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600FE" w14:textId="77777777" w:rsidR="00321729" w:rsidRDefault="00321729" w:rsidP="000F5724">
      <w:pPr>
        <w:jc w:val="center"/>
        <w:rPr>
          <w:rFonts w:ascii="Verdana" w:hAnsi="Verdana" w:cs="Times New Roman"/>
          <w:b/>
          <w:sz w:val="28"/>
          <w:lang w:val="en-GB"/>
        </w:rPr>
      </w:pPr>
      <w:r w:rsidRPr="00321729">
        <w:rPr>
          <w:rFonts w:ascii="Verdana" w:hAnsi="Verdana" w:cs="Times New Roman"/>
          <w:b/>
          <w:sz w:val="28"/>
          <w:lang w:val="en-GB"/>
        </w:rPr>
        <w:t xml:space="preserve">Joint Exploratory Workshop </w:t>
      </w:r>
      <w:r w:rsidR="00AB3BEC">
        <w:rPr>
          <w:rFonts w:ascii="Verdana" w:hAnsi="Verdana" w:cs="Times New Roman"/>
          <w:b/>
          <w:sz w:val="28"/>
          <w:lang w:val="en-GB"/>
        </w:rPr>
        <w:t xml:space="preserve">of </w:t>
      </w:r>
      <w:r w:rsidR="007B56DE">
        <w:rPr>
          <w:rFonts w:ascii="Verdana" w:hAnsi="Verdana" w:cs="Times New Roman"/>
          <w:b/>
          <w:bCs/>
          <w:sz w:val="28"/>
          <w:lang w:val="en-GB"/>
        </w:rPr>
        <w:t xml:space="preserve">the EIT </w:t>
      </w:r>
      <w:proofErr w:type="spellStart"/>
      <w:r w:rsidR="007B56DE">
        <w:rPr>
          <w:rFonts w:ascii="Verdana" w:hAnsi="Verdana" w:cs="Times New Roman"/>
          <w:b/>
          <w:bCs/>
          <w:sz w:val="28"/>
          <w:lang w:val="en-GB"/>
        </w:rPr>
        <w:t>Raw</w:t>
      </w:r>
      <w:r w:rsidR="00860689">
        <w:rPr>
          <w:rFonts w:ascii="Verdana" w:hAnsi="Verdana" w:cs="Times New Roman"/>
          <w:b/>
          <w:bCs/>
          <w:sz w:val="28"/>
          <w:lang w:val="en-GB"/>
        </w:rPr>
        <w:t>Materials</w:t>
      </w:r>
      <w:proofErr w:type="spellEnd"/>
      <w:r w:rsidR="00860689">
        <w:rPr>
          <w:rFonts w:ascii="Verdana" w:hAnsi="Verdana" w:cs="Times New Roman"/>
          <w:b/>
          <w:bCs/>
          <w:sz w:val="28"/>
          <w:lang w:val="en-GB"/>
        </w:rPr>
        <w:t xml:space="preserve"> and Fuel Cells &amp;</w:t>
      </w:r>
      <w:r w:rsidR="007B56DE" w:rsidRPr="007B56DE">
        <w:rPr>
          <w:rFonts w:ascii="Verdana" w:hAnsi="Verdana" w:cs="Times New Roman"/>
          <w:b/>
          <w:bCs/>
          <w:sz w:val="28"/>
          <w:lang w:val="en-GB"/>
        </w:rPr>
        <w:t xml:space="preserve"> Hydrogen Joint Undertaking</w:t>
      </w:r>
      <w:r w:rsidR="00AB3BEC">
        <w:rPr>
          <w:rFonts w:ascii="Verdana" w:hAnsi="Verdana" w:cs="Times New Roman"/>
          <w:b/>
          <w:bCs/>
          <w:sz w:val="28"/>
          <w:lang w:val="en-GB"/>
        </w:rPr>
        <w:t xml:space="preserve"> - FCH2JU</w:t>
      </w:r>
      <w:r w:rsidR="007B56DE" w:rsidRPr="007B56DE">
        <w:rPr>
          <w:rFonts w:ascii="Verdana" w:hAnsi="Verdana" w:cs="Times New Roman"/>
          <w:b/>
          <w:bCs/>
          <w:sz w:val="28"/>
          <w:lang w:val="en-GB"/>
        </w:rPr>
        <w:t xml:space="preserve"> </w:t>
      </w:r>
      <w:r w:rsidRPr="00321729">
        <w:rPr>
          <w:rFonts w:ascii="Verdana" w:hAnsi="Verdana" w:cs="Times New Roman"/>
          <w:b/>
          <w:sz w:val="28"/>
          <w:lang w:val="en-GB"/>
        </w:rPr>
        <w:t>on</w:t>
      </w:r>
      <w:r>
        <w:rPr>
          <w:rFonts w:ascii="Verdana" w:hAnsi="Verdana" w:cs="Times New Roman"/>
          <w:b/>
          <w:sz w:val="28"/>
          <w:lang w:val="en-GB"/>
        </w:rPr>
        <w:t>:</w:t>
      </w:r>
      <w:r w:rsidRPr="00321729">
        <w:rPr>
          <w:rFonts w:ascii="Verdana" w:hAnsi="Verdana" w:cs="Times New Roman"/>
          <w:b/>
          <w:sz w:val="28"/>
          <w:lang w:val="en-GB"/>
        </w:rPr>
        <w:t xml:space="preserve"> </w:t>
      </w:r>
    </w:p>
    <w:p w14:paraId="0CE0CD6B" w14:textId="77777777" w:rsidR="002E2B38" w:rsidRPr="006D46C5" w:rsidRDefault="00321729" w:rsidP="000F5724">
      <w:pPr>
        <w:jc w:val="center"/>
        <w:rPr>
          <w:rFonts w:ascii="Verdana" w:hAnsi="Verdana" w:cs="Times New Roman"/>
          <w:b/>
          <w:i/>
          <w:sz w:val="28"/>
          <w:lang w:val="en-GB"/>
        </w:rPr>
      </w:pPr>
      <w:r w:rsidRPr="007B56DE">
        <w:rPr>
          <w:rFonts w:ascii="Verdana" w:hAnsi="Verdana" w:cs="Times New Roman"/>
          <w:b/>
          <w:i/>
          <w:sz w:val="36"/>
          <w:szCs w:val="36"/>
          <w:lang w:val="en-GB"/>
        </w:rPr>
        <w:t>“Critical Raw Materials in Fuel Cells and Hydrogen Value Chains</w:t>
      </w:r>
      <w:r>
        <w:rPr>
          <w:rFonts w:ascii="Verdana" w:hAnsi="Verdana" w:cs="Times New Roman"/>
          <w:b/>
          <w:sz w:val="28"/>
          <w:lang w:val="en-GB"/>
        </w:rPr>
        <w:t>”</w:t>
      </w:r>
    </w:p>
    <w:p w14:paraId="27353DBE" w14:textId="77777777" w:rsidR="0069534B" w:rsidRDefault="0069534B" w:rsidP="0069534B">
      <w:pPr>
        <w:jc w:val="center"/>
        <w:rPr>
          <w:rFonts w:ascii="Verdana" w:hAnsi="Verdana" w:cs="Times New Roman"/>
          <w:b/>
          <w:lang w:val="en-GB"/>
        </w:rPr>
      </w:pPr>
      <w:r>
        <w:rPr>
          <w:rFonts w:ascii="Verdana" w:hAnsi="Verdana" w:cs="Times New Roman"/>
          <w:b/>
          <w:lang w:val="en-GB"/>
        </w:rPr>
        <w:t>February 16</w:t>
      </w:r>
      <w:r w:rsidRPr="0040481F">
        <w:rPr>
          <w:rFonts w:ascii="Verdana" w:hAnsi="Verdana" w:cs="Times New Roman"/>
          <w:b/>
          <w:vertAlign w:val="superscript"/>
          <w:lang w:val="en-GB"/>
        </w:rPr>
        <w:t>th</w:t>
      </w:r>
      <w:r>
        <w:rPr>
          <w:rFonts w:ascii="Verdana" w:hAnsi="Verdana" w:cs="Times New Roman"/>
          <w:b/>
          <w:lang w:val="en-GB"/>
        </w:rPr>
        <w:t>-17th, 2017</w:t>
      </w:r>
    </w:p>
    <w:p w14:paraId="408E6605" w14:textId="77777777" w:rsidR="002E2B38" w:rsidRPr="00682C59" w:rsidRDefault="002E2B38">
      <w:pPr>
        <w:rPr>
          <w:rFonts w:ascii="Verdana" w:hAnsi="Verdana" w:cs="Times New Roman"/>
          <w:sz w:val="16"/>
          <w:szCs w:val="16"/>
          <w:lang w:val="en-GB"/>
        </w:rPr>
      </w:pPr>
    </w:p>
    <w:p w14:paraId="31ECB4A8" w14:textId="4038BE05" w:rsidR="007B56DE" w:rsidRPr="00100C48" w:rsidRDefault="007B56DE" w:rsidP="00100C48">
      <w:pPr>
        <w:jc w:val="center"/>
        <w:rPr>
          <w:rFonts w:ascii="Verdana" w:hAnsi="Verdana" w:cs="Times New Roman"/>
          <w:b/>
          <w:sz w:val="28"/>
          <w:szCs w:val="28"/>
          <w:lang w:val="en-GB"/>
        </w:rPr>
      </w:pPr>
      <w:r w:rsidRPr="00100C48">
        <w:rPr>
          <w:rFonts w:ascii="Verdana" w:hAnsi="Verdana" w:cs="Times New Roman"/>
          <w:b/>
          <w:sz w:val="28"/>
          <w:szCs w:val="28"/>
          <w:lang w:val="en-GB"/>
        </w:rPr>
        <w:t>Bucharest, Romania</w:t>
      </w:r>
    </w:p>
    <w:p w14:paraId="60DB634D" w14:textId="77777777" w:rsidR="006D46C5" w:rsidRDefault="00F95279" w:rsidP="00100C48">
      <w:pPr>
        <w:ind w:firstLine="810"/>
        <w:jc w:val="center"/>
        <w:rPr>
          <w:rFonts w:ascii="Verdana" w:hAnsi="Verdana" w:cs="Times New Roman"/>
          <w:b/>
          <w:lang w:val="en-GB"/>
        </w:rPr>
      </w:pPr>
      <w:r>
        <w:rPr>
          <w:rFonts w:ascii="Verdana" w:hAnsi="Verdana" w:cs="Times New Roman"/>
          <w:b/>
          <w:lang w:val="en-GB"/>
        </w:rPr>
        <w:t xml:space="preserve">Library Conference Hall, </w:t>
      </w:r>
      <w:proofErr w:type="spellStart"/>
      <w:r>
        <w:rPr>
          <w:rFonts w:ascii="Verdana" w:hAnsi="Verdana" w:cs="Times New Roman"/>
          <w:b/>
          <w:lang w:val="en-GB"/>
        </w:rPr>
        <w:t>Mă</w:t>
      </w:r>
      <w:r w:rsidR="00672776">
        <w:rPr>
          <w:rFonts w:ascii="Verdana" w:hAnsi="Verdana" w:cs="Times New Roman"/>
          <w:b/>
          <w:lang w:val="en-GB"/>
        </w:rPr>
        <w:t>gurele</w:t>
      </w:r>
      <w:proofErr w:type="spellEnd"/>
      <w:r w:rsidR="00672776">
        <w:rPr>
          <w:rFonts w:ascii="Verdana" w:hAnsi="Verdana" w:cs="Times New Roman"/>
          <w:b/>
          <w:lang w:val="en-GB"/>
        </w:rPr>
        <w:t xml:space="preserve"> </w:t>
      </w:r>
      <w:r w:rsidR="007B56DE">
        <w:rPr>
          <w:rFonts w:ascii="Verdana" w:hAnsi="Verdana" w:cs="Times New Roman"/>
          <w:b/>
          <w:lang w:val="en-GB"/>
        </w:rPr>
        <w:t xml:space="preserve">Science </w:t>
      </w:r>
      <w:r w:rsidR="00672776">
        <w:rPr>
          <w:rFonts w:ascii="Verdana" w:hAnsi="Verdana" w:cs="Times New Roman"/>
          <w:b/>
          <w:lang w:val="en-GB"/>
        </w:rPr>
        <w:t>Platform</w:t>
      </w:r>
    </w:p>
    <w:p w14:paraId="5B7D6BBE" w14:textId="75674187" w:rsidR="0069534B" w:rsidRDefault="0069534B" w:rsidP="00672776">
      <w:pPr>
        <w:rPr>
          <w:rFonts w:ascii="Verdana" w:hAnsi="Verdana" w:cs="Times New Roman"/>
          <w:b/>
          <w:lang w:val="en-GB"/>
        </w:rPr>
      </w:pPr>
    </w:p>
    <w:p w14:paraId="759B5201" w14:textId="77777777" w:rsidR="0069534B" w:rsidRPr="00100C48" w:rsidRDefault="0069534B" w:rsidP="0069534B">
      <w:pPr>
        <w:jc w:val="center"/>
        <w:rPr>
          <w:rFonts w:ascii="Verdana" w:hAnsi="Verdana" w:cs="Times New Roman"/>
          <w:b/>
          <w:sz w:val="32"/>
          <w:szCs w:val="32"/>
          <w:lang w:val="en-GB"/>
        </w:rPr>
      </w:pPr>
      <w:r w:rsidRPr="00100C48">
        <w:rPr>
          <w:rFonts w:ascii="Verdana" w:hAnsi="Verdana" w:cs="Times New Roman"/>
          <w:b/>
          <w:sz w:val="32"/>
          <w:szCs w:val="32"/>
          <w:lang w:val="en-GB"/>
        </w:rPr>
        <w:t>First Day</w:t>
      </w:r>
    </w:p>
    <w:p w14:paraId="62A5E579" w14:textId="77777777" w:rsidR="0069534B" w:rsidRDefault="0069534B" w:rsidP="0069534B">
      <w:pPr>
        <w:jc w:val="center"/>
        <w:rPr>
          <w:rFonts w:ascii="Verdana" w:hAnsi="Verdana" w:cs="Times New Roman"/>
          <w:b/>
          <w:lang w:val="en-GB"/>
        </w:rPr>
      </w:pPr>
      <w:r>
        <w:rPr>
          <w:rFonts w:ascii="Verdana" w:hAnsi="Verdana" w:cs="Times New Roman"/>
          <w:b/>
          <w:lang w:val="en-GB"/>
        </w:rPr>
        <w:t>February 16</w:t>
      </w:r>
      <w:r w:rsidRPr="00E43A8D">
        <w:rPr>
          <w:rFonts w:ascii="Verdana" w:hAnsi="Verdana" w:cs="Times New Roman"/>
          <w:b/>
          <w:vertAlign w:val="superscript"/>
          <w:lang w:val="en-GB"/>
        </w:rPr>
        <w:t>th</w:t>
      </w:r>
    </w:p>
    <w:p w14:paraId="11614F91" w14:textId="77777777" w:rsidR="0069534B" w:rsidRPr="006D46C5" w:rsidRDefault="0069534B" w:rsidP="00672776">
      <w:pPr>
        <w:rPr>
          <w:rFonts w:ascii="Verdana" w:hAnsi="Verdana" w:cs="Times New Roman"/>
          <w:b/>
          <w:lang w:val="en-GB"/>
        </w:rPr>
      </w:pPr>
    </w:p>
    <w:p w14:paraId="5D3623C6" w14:textId="77777777" w:rsidR="002E2B38" w:rsidRPr="007217A0" w:rsidRDefault="00672776">
      <w:pPr>
        <w:rPr>
          <w:rFonts w:ascii="Verdana" w:hAnsi="Verdana" w:cs="Times New Roman"/>
          <w:b/>
          <w:lang w:val="en-GB"/>
        </w:rPr>
      </w:pPr>
      <w:r>
        <w:rPr>
          <w:rFonts w:ascii="Verdana" w:hAnsi="Verdana" w:cs="Times New Roman"/>
          <w:b/>
          <w:lang w:val="en-GB"/>
        </w:rPr>
        <w:t>11:3</w:t>
      </w:r>
      <w:r w:rsidR="002E2B38" w:rsidRPr="007217A0">
        <w:rPr>
          <w:rFonts w:ascii="Verdana" w:hAnsi="Verdana" w:cs="Times New Roman"/>
          <w:b/>
          <w:lang w:val="en-GB"/>
        </w:rPr>
        <w:t xml:space="preserve">0 </w:t>
      </w:r>
      <w:r w:rsidR="007217A0">
        <w:rPr>
          <w:rFonts w:ascii="Verdana" w:hAnsi="Verdana" w:cs="Times New Roman"/>
          <w:b/>
          <w:lang w:val="en-GB"/>
        </w:rPr>
        <w:t>Registration of the participants</w:t>
      </w:r>
    </w:p>
    <w:p w14:paraId="01074251" w14:textId="77777777" w:rsidR="002E2B38" w:rsidRPr="007217A0" w:rsidRDefault="002E2B38" w:rsidP="00672776">
      <w:pPr>
        <w:rPr>
          <w:rFonts w:ascii="Verdana" w:hAnsi="Verdana" w:cs="Times New Roman"/>
          <w:b/>
          <w:lang w:val="en-GB"/>
        </w:rPr>
      </w:pPr>
      <w:r w:rsidRPr="007217A0">
        <w:rPr>
          <w:rFonts w:ascii="Verdana" w:hAnsi="Verdana" w:cs="Times New Roman"/>
          <w:b/>
          <w:lang w:val="en-GB"/>
        </w:rPr>
        <w:t>1</w:t>
      </w:r>
      <w:r w:rsidR="00672776">
        <w:rPr>
          <w:rFonts w:ascii="Verdana" w:hAnsi="Verdana" w:cs="Times New Roman"/>
          <w:b/>
          <w:lang w:val="en-GB"/>
        </w:rPr>
        <w:t>2</w:t>
      </w:r>
      <w:r w:rsidR="00D44154">
        <w:rPr>
          <w:rFonts w:ascii="Verdana" w:hAnsi="Verdana" w:cs="Times New Roman"/>
          <w:b/>
          <w:lang w:val="en-GB"/>
        </w:rPr>
        <w:t>:0</w:t>
      </w:r>
      <w:r w:rsidRPr="007217A0">
        <w:rPr>
          <w:rFonts w:ascii="Verdana" w:hAnsi="Verdana" w:cs="Times New Roman"/>
          <w:b/>
          <w:lang w:val="en-GB"/>
        </w:rPr>
        <w:t xml:space="preserve">0 </w:t>
      </w:r>
      <w:r w:rsidR="00672776">
        <w:rPr>
          <w:rFonts w:ascii="Verdana" w:hAnsi="Verdana" w:cs="Times New Roman"/>
          <w:b/>
          <w:lang w:val="en-GB"/>
        </w:rPr>
        <w:t>Buffet Lunch</w:t>
      </w:r>
    </w:p>
    <w:p w14:paraId="0E87D9AC" w14:textId="77777777" w:rsidR="002E2B38" w:rsidRPr="007217A0" w:rsidRDefault="00D44154" w:rsidP="002E2B38">
      <w:pPr>
        <w:rPr>
          <w:rFonts w:ascii="Verdana" w:hAnsi="Verdana" w:cs="Times New Roman"/>
          <w:b/>
          <w:lang w:val="en-GB"/>
        </w:rPr>
      </w:pPr>
      <w:r>
        <w:rPr>
          <w:rFonts w:ascii="Verdana" w:hAnsi="Verdana" w:cs="Times New Roman"/>
          <w:b/>
          <w:lang w:val="en-GB"/>
        </w:rPr>
        <w:t>13:0</w:t>
      </w:r>
      <w:r w:rsidR="002E2B38" w:rsidRPr="007217A0">
        <w:rPr>
          <w:rFonts w:ascii="Verdana" w:hAnsi="Verdana" w:cs="Times New Roman"/>
          <w:b/>
          <w:lang w:val="en-GB"/>
        </w:rPr>
        <w:t xml:space="preserve">0 </w:t>
      </w:r>
      <w:r w:rsidR="00672776">
        <w:rPr>
          <w:rFonts w:ascii="Verdana" w:hAnsi="Verdana" w:cs="Times New Roman"/>
          <w:b/>
          <w:lang w:val="en-GB"/>
        </w:rPr>
        <w:t>Opening session</w:t>
      </w:r>
    </w:p>
    <w:p w14:paraId="0CB65077" w14:textId="490135F9" w:rsidR="00821EF6" w:rsidRPr="00166BE1" w:rsidRDefault="00821EF6" w:rsidP="00821EF6">
      <w:pPr>
        <w:pStyle w:val="ListParagraph"/>
        <w:numPr>
          <w:ilvl w:val="0"/>
          <w:numId w:val="1"/>
        </w:numPr>
        <w:jc w:val="both"/>
        <w:rPr>
          <w:rFonts w:ascii="Verdana" w:hAnsi="Verdana" w:cs="Times New Roman"/>
          <w:lang w:val="en-GB"/>
        </w:rPr>
      </w:pPr>
      <w:proofErr w:type="spellStart"/>
      <w:r w:rsidRPr="00166BE1">
        <w:rPr>
          <w:rFonts w:ascii="Verdana" w:hAnsi="Verdana" w:cs="Times New Roman"/>
          <w:b/>
          <w:lang w:val="en-GB"/>
        </w:rPr>
        <w:t>Dr.</w:t>
      </w:r>
      <w:proofErr w:type="spellEnd"/>
      <w:r w:rsidRPr="00166BE1">
        <w:rPr>
          <w:rFonts w:ascii="Verdana" w:hAnsi="Verdana" w:cs="Times New Roman"/>
          <w:b/>
          <w:lang w:val="en-GB"/>
        </w:rPr>
        <w:t xml:space="preserve"> </w:t>
      </w:r>
      <w:proofErr w:type="spellStart"/>
      <w:r w:rsidR="00A21085">
        <w:rPr>
          <w:rFonts w:ascii="Verdana" w:hAnsi="Verdana" w:cs="Times New Roman"/>
          <w:b/>
          <w:lang w:val="en-GB"/>
        </w:rPr>
        <w:t>Viorel</w:t>
      </w:r>
      <w:proofErr w:type="spellEnd"/>
      <w:r w:rsidR="00A21085">
        <w:rPr>
          <w:rFonts w:ascii="Verdana" w:hAnsi="Verdana" w:cs="Times New Roman"/>
          <w:b/>
          <w:lang w:val="en-GB"/>
        </w:rPr>
        <w:t xml:space="preserve"> VULTURESCU</w:t>
      </w:r>
      <w:r>
        <w:rPr>
          <w:rFonts w:ascii="Verdana" w:hAnsi="Verdana" w:cs="Times New Roman"/>
          <w:lang w:val="en-GB"/>
        </w:rPr>
        <w:t>, Romanian Ministr</w:t>
      </w:r>
      <w:r w:rsidR="00A21085">
        <w:rPr>
          <w:rFonts w:ascii="Verdana" w:hAnsi="Verdana" w:cs="Times New Roman"/>
          <w:lang w:val="en-GB"/>
        </w:rPr>
        <w:t>y</w:t>
      </w:r>
      <w:r>
        <w:rPr>
          <w:rFonts w:ascii="Verdana" w:hAnsi="Verdana" w:cs="Times New Roman"/>
          <w:lang w:val="en-GB"/>
        </w:rPr>
        <w:t xml:space="preserve"> for Scientific Research</w:t>
      </w:r>
    </w:p>
    <w:p w14:paraId="49398DF4" w14:textId="77777777" w:rsidR="002E2B38" w:rsidRDefault="002E2B38" w:rsidP="00EC440A">
      <w:pPr>
        <w:pStyle w:val="ListParagraph"/>
        <w:numPr>
          <w:ilvl w:val="0"/>
          <w:numId w:val="1"/>
        </w:numPr>
        <w:jc w:val="both"/>
        <w:rPr>
          <w:rFonts w:ascii="Verdana" w:hAnsi="Verdana" w:cs="Times New Roman"/>
          <w:lang w:val="en-GB"/>
        </w:rPr>
      </w:pPr>
      <w:proofErr w:type="spellStart"/>
      <w:r w:rsidRPr="007217A0">
        <w:rPr>
          <w:rFonts w:ascii="Verdana" w:hAnsi="Verdana" w:cs="Times New Roman"/>
          <w:b/>
          <w:lang w:val="en-GB"/>
        </w:rPr>
        <w:t>Dr.</w:t>
      </w:r>
      <w:proofErr w:type="spellEnd"/>
      <w:r w:rsidRPr="007217A0">
        <w:rPr>
          <w:rFonts w:ascii="Verdana" w:hAnsi="Verdana" w:cs="Times New Roman"/>
          <w:b/>
          <w:lang w:val="en-GB"/>
        </w:rPr>
        <w:t xml:space="preserve"> </w:t>
      </w:r>
      <w:r w:rsidR="00F71C23">
        <w:rPr>
          <w:rFonts w:ascii="Verdana" w:hAnsi="Verdana" w:cs="Times New Roman"/>
          <w:b/>
          <w:lang w:val="en-GB"/>
        </w:rPr>
        <w:t xml:space="preserve">Karen </w:t>
      </w:r>
      <w:r w:rsidR="00BA61A5">
        <w:rPr>
          <w:rFonts w:ascii="Verdana" w:hAnsi="Verdana" w:cs="Times New Roman"/>
          <w:b/>
          <w:lang w:val="en-GB"/>
        </w:rPr>
        <w:t>HANGH</w:t>
      </w:r>
      <w:r w:rsidR="00EC440A" w:rsidRPr="00EC440A">
        <w:rPr>
          <w:rFonts w:ascii="Verdana" w:hAnsi="Verdana" w:cs="Times New Roman"/>
          <w:b/>
          <w:lang w:val="en-GB"/>
        </w:rPr>
        <w:t>Ø</w:t>
      </w:r>
      <w:r w:rsidR="00BA61A5">
        <w:rPr>
          <w:rFonts w:ascii="Verdana" w:hAnsi="Verdana" w:cs="Times New Roman"/>
          <w:b/>
          <w:lang w:val="en-GB"/>
        </w:rPr>
        <w:t>J</w:t>
      </w:r>
      <w:r w:rsidR="00BA61A5">
        <w:rPr>
          <w:rFonts w:ascii="Verdana" w:hAnsi="Verdana" w:cs="Times New Roman"/>
          <w:lang w:val="en-GB"/>
        </w:rPr>
        <w:t xml:space="preserve">, </w:t>
      </w:r>
      <w:r w:rsidR="006D46C5">
        <w:rPr>
          <w:rFonts w:ascii="Verdana" w:hAnsi="Verdana" w:cs="Times New Roman"/>
          <w:lang w:val="en-GB"/>
        </w:rPr>
        <w:t>CEO</w:t>
      </w:r>
      <w:r w:rsidR="00F71C23">
        <w:rPr>
          <w:rFonts w:ascii="Verdana" w:hAnsi="Verdana" w:cs="Times New Roman"/>
          <w:lang w:val="en-GB"/>
        </w:rPr>
        <w:t>, Managing Director</w:t>
      </w:r>
      <w:r w:rsidRPr="007217A0">
        <w:rPr>
          <w:rFonts w:ascii="Verdana" w:hAnsi="Verdana" w:cs="Times New Roman"/>
          <w:lang w:val="en-GB"/>
        </w:rPr>
        <w:t>, EIT Raw Materials</w:t>
      </w:r>
    </w:p>
    <w:p w14:paraId="4007ABFC" w14:textId="77777777" w:rsidR="00D8293B" w:rsidRPr="00D8293B" w:rsidRDefault="00D8293B" w:rsidP="00D8293B">
      <w:pPr>
        <w:pStyle w:val="ListParagraph"/>
        <w:numPr>
          <w:ilvl w:val="0"/>
          <w:numId w:val="1"/>
        </w:numPr>
        <w:jc w:val="both"/>
        <w:rPr>
          <w:rFonts w:ascii="Verdana" w:hAnsi="Verdana" w:cs="Times New Roman"/>
          <w:lang w:val="en-GB"/>
        </w:rPr>
      </w:pPr>
      <w:r>
        <w:rPr>
          <w:rFonts w:ascii="Verdana" w:hAnsi="Verdana" w:cs="Times New Roman"/>
          <w:b/>
          <w:lang w:val="en-GB"/>
        </w:rPr>
        <w:t xml:space="preserve">Bart BIEBUYCK, </w:t>
      </w:r>
      <w:r w:rsidRPr="00D8293B">
        <w:rPr>
          <w:rFonts w:ascii="Verdana" w:hAnsi="Verdana" w:cs="Times New Roman"/>
          <w:lang w:val="en-GB"/>
        </w:rPr>
        <w:t xml:space="preserve">Executive Director, Fuel Cells </w:t>
      </w:r>
      <w:r>
        <w:rPr>
          <w:rFonts w:ascii="Verdana" w:hAnsi="Verdana" w:cs="Times New Roman"/>
          <w:lang w:val="en-GB"/>
        </w:rPr>
        <w:t>&amp;</w:t>
      </w:r>
      <w:r w:rsidRPr="00D8293B">
        <w:rPr>
          <w:rFonts w:ascii="Verdana" w:hAnsi="Verdana" w:cs="Times New Roman"/>
          <w:lang w:val="en-GB"/>
        </w:rPr>
        <w:t xml:space="preserve"> Hydrogen Joint Undertaking</w:t>
      </w:r>
    </w:p>
    <w:p w14:paraId="015DB8B8" w14:textId="77777777" w:rsidR="007B56DE" w:rsidRPr="007217A0" w:rsidRDefault="007B56DE" w:rsidP="007B56DE">
      <w:pPr>
        <w:pStyle w:val="ListParagraph"/>
        <w:numPr>
          <w:ilvl w:val="0"/>
          <w:numId w:val="1"/>
        </w:numPr>
        <w:jc w:val="both"/>
        <w:rPr>
          <w:rFonts w:ascii="Verdana" w:hAnsi="Verdana" w:cs="Times New Roman"/>
          <w:i/>
          <w:lang w:val="en-GB"/>
        </w:rPr>
      </w:pPr>
      <w:r>
        <w:rPr>
          <w:rFonts w:ascii="Verdana" w:hAnsi="Verdana" w:cs="Times New Roman"/>
          <w:b/>
          <w:lang w:val="en-GB"/>
        </w:rPr>
        <w:t>Alessandra HOOL</w:t>
      </w:r>
      <w:r w:rsidRPr="007217A0">
        <w:rPr>
          <w:rFonts w:ascii="Verdana" w:hAnsi="Verdana" w:cs="Times New Roman"/>
          <w:lang w:val="en-GB"/>
        </w:rPr>
        <w:t xml:space="preserve">, </w:t>
      </w:r>
      <w:r>
        <w:rPr>
          <w:rFonts w:ascii="Verdana" w:hAnsi="Verdana" w:cs="Times New Roman"/>
          <w:lang w:val="en-GB"/>
        </w:rPr>
        <w:t xml:space="preserve">ESM Foundation, Switzerland  </w:t>
      </w:r>
    </w:p>
    <w:p w14:paraId="038419FA" w14:textId="77777777" w:rsidR="002E2B38" w:rsidRPr="007217A0" w:rsidRDefault="006D46C5" w:rsidP="00F71C23">
      <w:pPr>
        <w:pStyle w:val="ListParagraph"/>
        <w:numPr>
          <w:ilvl w:val="0"/>
          <w:numId w:val="1"/>
        </w:numPr>
        <w:jc w:val="both"/>
        <w:rPr>
          <w:rFonts w:ascii="Verdana" w:hAnsi="Verdana" w:cs="Times New Roman"/>
          <w:lang w:val="en-GB"/>
        </w:rPr>
      </w:pPr>
      <w:proofErr w:type="spellStart"/>
      <w:r>
        <w:rPr>
          <w:rFonts w:ascii="Verdana" w:hAnsi="Verdana" w:cs="Times New Roman"/>
          <w:b/>
          <w:lang w:val="en-GB"/>
        </w:rPr>
        <w:t>Prof.</w:t>
      </w:r>
      <w:proofErr w:type="spellEnd"/>
      <w:r w:rsidR="002E2B38" w:rsidRPr="007217A0">
        <w:rPr>
          <w:rFonts w:ascii="Verdana" w:hAnsi="Verdana" w:cs="Times New Roman"/>
          <w:b/>
          <w:lang w:val="en-GB"/>
        </w:rPr>
        <w:t xml:space="preserve"> Eden MAMUT</w:t>
      </w:r>
      <w:r w:rsidR="002E2B38" w:rsidRPr="007217A0">
        <w:rPr>
          <w:rFonts w:ascii="Verdana" w:hAnsi="Verdana" w:cs="Times New Roman"/>
          <w:lang w:val="en-GB"/>
        </w:rPr>
        <w:t xml:space="preserve">, </w:t>
      </w:r>
      <w:r w:rsidR="00916A89">
        <w:rPr>
          <w:rFonts w:ascii="Verdana" w:hAnsi="Verdana" w:cs="Times New Roman"/>
          <w:lang w:val="en-GB"/>
        </w:rPr>
        <w:t>Chair of Scientific Committee of FCH2JU</w:t>
      </w:r>
    </w:p>
    <w:p w14:paraId="7DE548F6" w14:textId="77777777" w:rsidR="002E2B38" w:rsidRPr="007217A0" w:rsidRDefault="00C30FEE" w:rsidP="00D55798">
      <w:pPr>
        <w:pStyle w:val="ListParagraph"/>
        <w:numPr>
          <w:ilvl w:val="0"/>
          <w:numId w:val="1"/>
        </w:numPr>
        <w:jc w:val="both"/>
        <w:rPr>
          <w:rFonts w:ascii="Verdana" w:hAnsi="Verdana" w:cs="Times New Roman"/>
          <w:i/>
          <w:lang w:val="en-GB"/>
        </w:rPr>
      </w:pPr>
      <w:proofErr w:type="spellStart"/>
      <w:r>
        <w:rPr>
          <w:rFonts w:ascii="Verdana" w:hAnsi="Verdana" w:cs="Times New Roman"/>
          <w:b/>
          <w:lang w:val="en-GB"/>
        </w:rPr>
        <w:t>Dr.</w:t>
      </w:r>
      <w:proofErr w:type="spellEnd"/>
      <w:r>
        <w:rPr>
          <w:rFonts w:ascii="Verdana" w:hAnsi="Verdana" w:cs="Times New Roman"/>
          <w:b/>
          <w:lang w:val="en-GB"/>
        </w:rPr>
        <w:t xml:space="preserve"> </w:t>
      </w:r>
      <w:proofErr w:type="spellStart"/>
      <w:r>
        <w:rPr>
          <w:rFonts w:ascii="Verdana" w:hAnsi="Verdana" w:cs="Times New Roman"/>
          <w:b/>
          <w:lang w:val="en-GB"/>
        </w:rPr>
        <w:t>Ionut</w:t>
      </w:r>
      <w:proofErr w:type="spellEnd"/>
      <w:r>
        <w:rPr>
          <w:rFonts w:ascii="Verdana" w:hAnsi="Verdana" w:cs="Times New Roman"/>
          <w:b/>
          <w:lang w:val="en-GB"/>
        </w:rPr>
        <w:t xml:space="preserve"> </w:t>
      </w:r>
      <w:r w:rsidR="00BA61A5">
        <w:rPr>
          <w:rFonts w:ascii="Verdana" w:hAnsi="Verdana" w:cs="Times New Roman"/>
          <w:b/>
          <w:lang w:val="en-GB"/>
        </w:rPr>
        <w:t>ENCULESCU</w:t>
      </w:r>
      <w:r w:rsidR="002E2B38" w:rsidRPr="007217A0">
        <w:rPr>
          <w:rFonts w:ascii="Verdana" w:hAnsi="Verdana" w:cs="Times New Roman"/>
          <w:lang w:val="en-GB"/>
        </w:rPr>
        <w:t xml:space="preserve">, </w:t>
      </w:r>
      <w:r w:rsidR="00D55798" w:rsidRPr="007217A0">
        <w:rPr>
          <w:rFonts w:ascii="Verdana" w:hAnsi="Verdana" w:cs="Times New Roman"/>
          <w:lang w:val="en-GB"/>
        </w:rPr>
        <w:t xml:space="preserve">General </w:t>
      </w:r>
      <w:r>
        <w:rPr>
          <w:rFonts w:ascii="Verdana" w:hAnsi="Verdana" w:cs="Times New Roman"/>
          <w:lang w:val="en-GB"/>
        </w:rPr>
        <w:t>Director</w:t>
      </w:r>
      <w:r w:rsidR="002E2B38" w:rsidRPr="007217A0">
        <w:rPr>
          <w:rFonts w:ascii="Verdana" w:hAnsi="Verdana" w:cs="Times New Roman"/>
          <w:lang w:val="en-GB"/>
        </w:rPr>
        <w:t xml:space="preserve">, </w:t>
      </w:r>
      <w:r>
        <w:rPr>
          <w:rFonts w:ascii="Verdana" w:hAnsi="Verdana" w:cs="Times New Roman"/>
          <w:lang w:val="en-GB"/>
        </w:rPr>
        <w:t xml:space="preserve">National Institute of Materials Physics </w:t>
      </w:r>
    </w:p>
    <w:p w14:paraId="602CF318" w14:textId="023CC1EC" w:rsidR="0002064A" w:rsidRPr="00D55798" w:rsidRDefault="00206C13" w:rsidP="00D55798">
      <w:pPr>
        <w:pStyle w:val="ListParagraph"/>
        <w:numPr>
          <w:ilvl w:val="0"/>
          <w:numId w:val="1"/>
        </w:numPr>
        <w:jc w:val="both"/>
        <w:rPr>
          <w:rFonts w:ascii="Verdana" w:hAnsi="Verdana" w:cs="Times New Roman"/>
          <w:i/>
          <w:lang w:val="en-GB"/>
        </w:rPr>
      </w:pPr>
      <w:proofErr w:type="spellStart"/>
      <w:r>
        <w:rPr>
          <w:rFonts w:ascii="Verdana" w:hAnsi="Verdana" w:cs="Times New Roman"/>
          <w:b/>
          <w:lang w:val="en-GB"/>
        </w:rPr>
        <w:t>Dr</w:t>
      </w:r>
      <w:r w:rsidR="00424B8F">
        <w:rPr>
          <w:rFonts w:ascii="Verdana" w:hAnsi="Verdana" w:cs="Times New Roman"/>
          <w:b/>
          <w:lang w:val="en-GB"/>
        </w:rPr>
        <w:t>.</w:t>
      </w:r>
      <w:proofErr w:type="spellEnd"/>
      <w:r w:rsidR="00424B8F">
        <w:rPr>
          <w:rFonts w:ascii="Verdana" w:hAnsi="Verdana" w:cs="Times New Roman"/>
          <w:b/>
          <w:lang w:val="en-GB"/>
        </w:rPr>
        <w:t xml:space="preserve"> Stefan MARINCEA</w:t>
      </w:r>
      <w:r w:rsidR="002E2B38" w:rsidRPr="007217A0">
        <w:rPr>
          <w:rFonts w:ascii="Verdana" w:hAnsi="Verdana" w:cs="Times New Roman"/>
          <w:lang w:val="en-GB"/>
        </w:rPr>
        <w:t xml:space="preserve">, </w:t>
      </w:r>
      <w:r w:rsidR="00A21085">
        <w:rPr>
          <w:rFonts w:ascii="Verdana" w:hAnsi="Verdana" w:cs="Times New Roman"/>
          <w:lang w:val="en-GB"/>
        </w:rPr>
        <w:t xml:space="preserve">General Manger, </w:t>
      </w:r>
      <w:r w:rsidR="00424B8F">
        <w:rPr>
          <w:rFonts w:ascii="Verdana" w:hAnsi="Verdana" w:cs="Times New Roman"/>
          <w:lang w:val="en-GB"/>
        </w:rPr>
        <w:t>Romanian Geologic Institute</w:t>
      </w:r>
    </w:p>
    <w:p w14:paraId="3776C5B2" w14:textId="630F4370" w:rsidR="00BA61A5" w:rsidRPr="00A21085" w:rsidRDefault="007C1956" w:rsidP="007C1956">
      <w:pPr>
        <w:pStyle w:val="ListParagraph"/>
        <w:numPr>
          <w:ilvl w:val="0"/>
          <w:numId w:val="1"/>
        </w:numPr>
        <w:jc w:val="both"/>
        <w:rPr>
          <w:rFonts w:ascii="Verdana" w:hAnsi="Verdana" w:cs="Times New Roman"/>
          <w:b/>
          <w:lang w:val="en-GB"/>
        </w:rPr>
      </w:pPr>
      <w:proofErr w:type="spellStart"/>
      <w:r>
        <w:rPr>
          <w:rFonts w:ascii="Verdana" w:hAnsi="Verdana" w:cs="Times New Roman"/>
          <w:b/>
          <w:lang w:val="en-GB"/>
        </w:rPr>
        <w:t>Dr.</w:t>
      </w:r>
      <w:proofErr w:type="spellEnd"/>
      <w:r>
        <w:rPr>
          <w:rFonts w:ascii="Verdana" w:hAnsi="Verdana" w:cs="Times New Roman"/>
          <w:b/>
          <w:lang w:val="en-GB"/>
        </w:rPr>
        <w:t xml:space="preserve"> Dan Gabriel GHITA</w:t>
      </w:r>
      <w:r w:rsidRPr="007C1956">
        <w:rPr>
          <w:rFonts w:ascii="Verdana" w:hAnsi="Verdana" w:cs="Times New Roman"/>
          <w:b/>
          <w:lang w:val="en-GB"/>
        </w:rPr>
        <w:t xml:space="preserve"> </w:t>
      </w:r>
      <w:r w:rsidRPr="00A21085">
        <w:rPr>
          <w:rFonts w:ascii="Verdana" w:hAnsi="Verdana" w:cs="Times New Roman"/>
          <w:lang w:val="en-GB"/>
        </w:rPr>
        <w:t>Technical Director</w:t>
      </w:r>
      <w:r w:rsidR="00166BE1" w:rsidRPr="00A21085">
        <w:rPr>
          <w:rFonts w:ascii="Verdana" w:hAnsi="Verdana" w:cs="Times New Roman"/>
          <w:lang w:val="en-GB"/>
        </w:rPr>
        <w:t xml:space="preserve">, </w:t>
      </w:r>
      <w:r w:rsidR="00D44154" w:rsidRPr="00A21085">
        <w:rPr>
          <w:rFonts w:ascii="Verdana" w:hAnsi="Verdana" w:cs="Times New Roman"/>
          <w:lang w:val="en-GB"/>
        </w:rPr>
        <w:t>“</w:t>
      </w:r>
      <w:proofErr w:type="spellStart"/>
      <w:r w:rsidR="00D44154" w:rsidRPr="00A21085">
        <w:rPr>
          <w:rFonts w:ascii="Verdana" w:hAnsi="Verdana" w:cs="Times New Roman"/>
          <w:lang w:val="en-GB"/>
        </w:rPr>
        <w:t>Horia</w:t>
      </w:r>
      <w:proofErr w:type="spellEnd"/>
      <w:r w:rsidR="00D44154" w:rsidRPr="00A21085">
        <w:rPr>
          <w:rFonts w:ascii="Verdana" w:hAnsi="Verdana" w:cs="Times New Roman"/>
          <w:lang w:val="en-GB"/>
        </w:rPr>
        <w:t xml:space="preserve"> </w:t>
      </w:r>
      <w:proofErr w:type="spellStart"/>
      <w:r w:rsidR="00D44154" w:rsidRPr="00A21085">
        <w:rPr>
          <w:rFonts w:ascii="Verdana" w:hAnsi="Verdana" w:cs="Times New Roman"/>
          <w:lang w:val="en-GB"/>
        </w:rPr>
        <w:t>Hulubei</w:t>
      </w:r>
      <w:proofErr w:type="spellEnd"/>
      <w:r w:rsidR="00D44154" w:rsidRPr="00A21085">
        <w:rPr>
          <w:rFonts w:ascii="Verdana" w:hAnsi="Verdana" w:cs="Times New Roman"/>
          <w:lang w:val="en-GB"/>
        </w:rPr>
        <w:t xml:space="preserve">” </w:t>
      </w:r>
      <w:r w:rsidR="00A3544E" w:rsidRPr="00A21085">
        <w:rPr>
          <w:rFonts w:ascii="Verdana" w:hAnsi="Verdana" w:cs="Times New Roman"/>
          <w:lang w:val="en-GB"/>
        </w:rPr>
        <w:t>National Institute for Physic</w:t>
      </w:r>
      <w:r w:rsidR="00617E16" w:rsidRPr="00A21085">
        <w:rPr>
          <w:rFonts w:ascii="Verdana" w:hAnsi="Verdana" w:cs="Times New Roman"/>
          <w:lang w:val="en-GB"/>
        </w:rPr>
        <w:t>s</w:t>
      </w:r>
      <w:r w:rsidR="00D44154" w:rsidRPr="00A21085">
        <w:rPr>
          <w:rFonts w:ascii="Verdana" w:hAnsi="Verdana" w:cs="Times New Roman"/>
          <w:lang w:val="en-GB"/>
        </w:rPr>
        <w:t xml:space="preserve"> &amp;</w:t>
      </w:r>
      <w:r w:rsidR="00A3544E" w:rsidRPr="00A21085">
        <w:rPr>
          <w:rFonts w:ascii="Verdana" w:hAnsi="Verdana" w:cs="Times New Roman"/>
          <w:lang w:val="en-GB"/>
        </w:rPr>
        <w:t xml:space="preserve"> Nuclear Engineering </w:t>
      </w:r>
    </w:p>
    <w:p w14:paraId="628B1FAB" w14:textId="77777777" w:rsidR="00606C40" w:rsidRPr="00606C40" w:rsidRDefault="00606C40" w:rsidP="00606C40">
      <w:pPr>
        <w:pStyle w:val="ListParagraph"/>
        <w:numPr>
          <w:ilvl w:val="0"/>
          <w:numId w:val="1"/>
        </w:numPr>
        <w:jc w:val="both"/>
        <w:rPr>
          <w:rFonts w:ascii="Verdana" w:hAnsi="Verdana" w:cs="Times New Roman"/>
          <w:lang w:val="en-GB"/>
        </w:rPr>
      </w:pPr>
      <w:proofErr w:type="spellStart"/>
      <w:r>
        <w:rPr>
          <w:rFonts w:ascii="Verdana" w:hAnsi="Verdana" w:cs="Times New Roman"/>
          <w:b/>
          <w:lang w:val="en-GB"/>
        </w:rPr>
        <w:t>Dr.</w:t>
      </w:r>
      <w:proofErr w:type="spellEnd"/>
      <w:r>
        <w:rPr>
          <w:rFonts w:ascii="Verdana" w:hAnsi="Verdana" w:cs="Times New Roman"/>
          <w:b/>
          <w:lang w:val="en-GB"/>
        </w:rPr>
        <w:t xml:space="preserve"> </w:t>
      </w:r>
      <w:proofErr w:type="spellStart"/>
      <w:r>
        <w:rPr>
          <w:rFonts w:ascii="Verdana" w:hAnsi="Verdana" w:cs="Times New Roman"/>
          <w:b/>
          <w:lang w:val="en-GB"/>
        </w:rPr>
        <w:t>Ioan</w:t>
      </w:r>
      <w:proofErr w:type="spellEnd"/>
      <w:r>
        <w:rPr>
          <w:rFonts w:ascii="Verdana" w:hAnsi="Verdana" w:cs="Times New Roman"/>
          <w:b/>
          <w:lang w:val="en-GB"/>
        </w:rPr>
        <w:t xml:space="preserve"> IORDACHE, </w:t>
      </w:r>
      <w:r w:rsidRPr="00606C40">
        <w:rPr>
          <w:rFonts w:ascii="Verdana" w:hAnsi="Verdana" w:cs="Times New Roman"/>
          <w:lang w:val="en-GB"/>
        </w:rPr>
        <w:t>Chairman, Romanian Association for Hydrogen Energy</w:t>
      </w:r>
    </w:p>
    <w:p w14:paraId="0E4AD371" w14:textId="77777777" w:rsidR="00BA61A5" w:rsidRPr="00860689" w:rsidRDefault="00BA61A5" w:rsidP="00BA61A5">
      <w:pPr>
        <w:pStyle w:val="ListParagraph"/>
        <w:jc w:val="both"/>
        <w:rPr>
          <w:rFonts w:ascii="Verdana" w:hAnsi="Verdana" w:cs="Times New Roman"/>
          <w:b/>
          <w:sz w:val="16"/>
          <w:szCs w:val="16"/>
          <w:lang w:val="en-GB"/>
        </w:rPr>
      </w:pPr>
    </w:p>
    <w:p w14:paraId="679E543D" w14:textId="77777777" w:rsidR="0002064A" w:rsidRDefault="0002064A" w:rsidP="00BA61A5">
      <w:pPr>
        <w:jc w:val="both"/>
        <w:rPr>
          <w:rFonts w:ascii="Verdana" w:hAnsi="Verdana" w:cs="Times New Roman"/>
          <w:b/>
          <w:i/>
          <w:lang w:val="en-GB"/>
        </w:rPr>
      </w:pPr>
      <w:r w:rsidRPr="00BA61A5">
        <w:rPr>
          <w:rFonts w:ascii="Verdana" w:hAnsi="Verdana" w:cs="Times New Roman"/>
          <w:b/>
          <w:lang w:val="en-GB"/>
        </w:rPr>
        <w:t>1</w:t>
      </w:r>
      <w:r w:rsidR="00994DF5">
        <w:rPr>
          <w:rFonts w:ascii="Verdana" w:hAnsi="Verdana" w:cs="Times New Roman"/>
          <w:b/>
          <w:lang w:val="en-GB"/>
        </w:rPr>
        <w:t xml:space="preserve">4:00 </w:t>
      </w:r>
      <w:r w:rsidR="00451DA5">
        <w:rPr>
          <w:rFonts w:ascii="Verdana" w:hAnsi="Verdana" w:cs="Times New Roman"/>
          <w:b/>
          <w:lang w:val="en-GB"/>
        </w:rPr>
        <w:t>Session on</w:t>
      </w:r>
      <w:r w:rsidR="001D6E2B">
        <w:rPr>
          <w:rFonts w:ascii="Verdana" w:hAnsi="Verdana" w:cs="Times New Roman"/>
          <w:b/>
          <w:lang w:val="en-GB"/>
        </w:rPr>
        <w:t xml:space="preserve">: </w:t>
      </w:r>
      <w:r w:rsidR="001D6E2B" w:rsidRPr="00D44154">
        <w:rPr>
          <w:rFonts w:ascii="Verdana" w:hAnsi="Verdana" w:cs="Times New Roman"/>
          <w:b/>
          <w:i/>
          <w:lang w:val="en-GB"/>
        </w:rPr>
        <w:t>“</w:t>
      </w:r>
      <w:r w:rsidR="007B56DE" w:rsidRPr="00D44154">
        <w:rPr>
          <w:rFonts w:ascii="Verdana" w:hAnsi="Verdana" w:cs="Times New Roman"/>
          <w:b/>
          <w:i/>
          <w:lang w:val="en-GB"/>
        </w:rPr>
        <w:t xml:space="preserve">Critical </w:t>
      </w:r>
      <w:r w:rsidR="00451DA5" w:rsidRPr="00D44154">
        <w:rPr>
          <w:rFonts w:ascii="Verdana" w:hAnsi="Verdana" w:cs="Times New Roman"/>
          <w:b/>
          <w:i/>
          <w:lang w:val="en-GB"/>
        </w:rPr>
        <w:t>Materials</w:t>
      </w:r>
      <w:r w:rsidR="007B56DE" w:rsidRPr="00D44154">
        <w:rPr>
          <w:rFonts w:ascii="Verdana" w:hAnsi="Verdana" w:cs="Times New Roman"/>
          <w:b/>
          <w:i/>
          <w:lang w:val="en-GB"/>
        </w:rPr>
        <w:t xml:space="preserve"> in Fuel Cells </w:t>
      </w:r>
      <w:r w:rsidR="00AB3BEC" w:rsidRPr="00D44154">
        <w:rPr>
          <w:rFonts w:ascii="Verdana" w:hAnsi="Verdana" w:cs="Times New Roman"/>
          <w:b/>
          <w:i/>
          <w:lang w:val="en-GB"/>
        </w:rPr>
        <w:t>&amp; Hydrogen Energy Technologies and</w:t>
      </w:r>
      <w:r w:rsidR="007B56DE" w:rsidRPr="00D44154">
        <w:rPr>
          <w:rFonts w:ascii="Verdana" w:hAnsi="Verdana" w:cs="Times New Roman"/>
          <w:b/>
          <w:i/>
          <w:lang w:val="en-GB"/>
        </w:rPr>
        <w:t xml:space="preserve"> Substitution Perspectives</w:t>
      </w:r>
      <w:r w:rsidR="001D6E2B" w:rsidRPr="00D44154">
        <w:rPr>
          <w:rFonts w:ascii="Verdana" w:hAnsi="Verdana" w:cs="Times New Roman"/>
          <w:b/>
          <w:i/>
          <w:lang w:val="en-GB"/>
        </w:rPr>
        <w:t>“</w:t>
      </w:r>
    </w:p>
    <w:p w14:paraId="40129F39" w14:textId="77777777" w:rsidR="00DE5AC2" w:rsidRDefault="00DE5AC2" w:rsidP="00BA61A5">
      <w:pPr>
        <w:jc w:val="both"/>
        <w:rPr>
          <w:rFonts w:ascii="Verdana" w:hAnsi="Verdana" w:cs="Times New Roman"/>
          <w:lang w:val="en-GB"/>
        </w:rPr>
      </w:pPr>
      <w:r>
        <w:rPr>
          <w:rFonts w:ascii="Verdana" w:hAnsi="Verdana" w:cs="Times New Roman"/>
          <w:lang w:val="en-GB"/>
        </w:rPr>
        <w:lastRenderedPageBreak/>
        <w:t>Keynote Speakers:</w:t>
      </w:r>
    </w:p>
    <w:p w14:paraId="2573193D" w14:textId="77777777" w:rsidR="00D733E8" w:rsidRPr="00983CAC" w:rsidRDefault="009D3E0B" w:rsidP="00BA61A5">
      <w:pPr>
        <w:jc w:val="both"/>
        <w:rPr>
          <w:rFonts w:ascii="Verdana" w:hAnsi="Verdana" w:cs="Georgia"/>
          <w:i/>
          <w:color w:val="1C1C1C"/>
          <w:lang w:val="en-US"/>
        </w:rPr>
      </w:pPr>
      <w:r w:rsidRPr="00983CAC">
        <w:rPr>
          <w:rFonts w:ascii="Verdana" w:hAnsi="Verdana" w:cs="Georgia"/>
          <w:color w:val="1C1C1C"/>
          <w:lang w:val="en-US"/>
        </w:rPr>
        <w:t xml:space="preserve">Dr. Etienne BOUYER, French Alternative Energies and Atomic Energy Commission CEA: </w:t>
      </w:r>
      <w:r w:rsidRPr="00983CAC">
        <w:rPr>
          <w:rFonts w:ascii="Verdana" w:hAnsi="Verdana" w:cs="Georgia"/>
          <w:i/>
          <w:color w:val="1C1C1C"/>
          <w:lang w:val="en-US"/>
        </w:rPr>
        <w:t>Substitution of CRM in the Energy Field: Issues &amp; Challenges</w:t>
      </w:r>
    </w:p>
    <w:p w14:paraId="4B9BF03B" w14:textId="77777777" w:rsidR="009D3E0B" w:rsidRDefault="009D3E0B" w:rsidP="009D3E0B">
      <w:pPr>
        <w:jc w:val="both"/>
        <w:rPr>
          <w:rFonts w:ascii="Verdana" w:hAnsi="Verdana" w:cs="Times New Roman"/>
          <w:i/>
          <w:lang w:val="en-GB"/>
        </w:rPr>
      </w:pPr>
      <w:proofErr w:type="spellStart"/>
      <w:r w:rsidRPr="00DE5AC2">
        <w:rPr>
          <w:rFonts w:ascii="Verdana" w:hAnsi="Verdana" w:cs="Times New Roman"/>
          <w:lang w:val="en-GB"/>
        </w:rPr>
        <w:t>Prof.</w:t>
      </w:r>
      <w:proofErr w:type="spellEnd"/>
      <w:r w:rsidRPr="00DE5AC2">
        <w:rPr>
          <w:rFonts w:ascii="Verdana" w:hAnsi="Verdana" w:cs="Times New Roman"/>
          <w:lang w:val="en-GB"/>
        </w:rPr>
        <w:t xml:space="preserve"> </w:t>
      </w:r>
      <w:proofErr w:type="spellStart"/>
      <w:r w:rsidRPr="00DE5AC2">
        <w:rPr>
          <w:rFonts w:ascii="Verdana" w:hAnsi="Verdana" w:cs="Times New Roman"/>
          <w:lang w:val="en-GB"/>
        </w:rPr>
        <w:t>Dr.</w:t>
      </w:r>
      <w:proofErr w:type="spellEnd"/>
      <w:r w:rsidRPr="00DE5AC2">
        <w:rPr>
          <w:rFonts w:ascii="Verdana" w:hAnsi="Verdana" w:cs="Times New Roman"/>
          <w:lang w:val="en-GB"/>
        </w:rPr>
        <w:t xml:space="preserve"> K. Andreas FRIEDRICH</w:t>
      </w:r>
      <w:r>
        <w:rPr>
          <w:rFonts w:ascii="Verdana" w:hAnsi="Verdana" w:cs="Times New Roman"/>
          <w:lang w:val="en-GB"/>
        </w:rPr>
        <w:t xml:space="preserve">, German Space Agency DLR-IET: </w:t>
      </w:r>
      <w:r w:rsidRPr="00DE5AC2">
        <w:rPr>
          <w:rFonts w:ascii="Verdana" w:hAnsi="Verdana" w:cs="Times New Roman"/>
          <w:i/>
          <w:lang w:val="en-GB"/>
        </w:rPr>
        <w:t>Achieving Cost Reduction and Sustainability in PEM Fuel Cells and Electrolysis by Material Development</w:t>
      </w:r>
    </w:p>
    <w:p w14:paraId="385BF4AE" w14:textId="7037B9DB" w:rsidR="009D3E0B" w:rsidRPr="00DE5AC2" w:rsidRDefault="00321188" w:rsidP="009D3E0B">
      <w:pPr>
        <w:jc w:val="both"/>
        <w:rPr>
          <w:rFonts w:ascii="Verdana" w:hAnsi="Verdana" w:cs="Times New Roman"/>
          <w:lang w:val="en-GB"/>
        </w:rPr>
      </w:pPr>
      <w:proofErr w:type="spellStart"/>
      <w:r>
        <w:rPr>
          <w:rFonts w:ascii="Verdana" w:hAnsi="Verdana" w:cs="Times New Roman"/>
          <w:lang w:val="en-GB"/>
        </w:rPr>
        <w:t>Prof.</w:t>
      </w:r>
      <w:proofErr w:type="spellEnd"/>
      <w:r>
        <w:rPr>
          <w:rFonts w:ascii="Verdana" w:hAnsi="Verdana" w:cs="Times New Roman"/>
          <w:lang w:val="en-GB"/>
        </w:rPr>
        <w:t xml:space="preserve"> Eden MAMUT, “</w:t>
      </w:r>
      <w:proofErr w:type="spellStart"/>
      <w:r>
        <w:rPr>
          <w:rFonts w:ascii="Verdana" w:hAnsi="Verdana" w:cs="Times New Roman"/>
          <w:lang w:val="en-GB"/>
        </w:rPr>
        <w:t>Ovidius</w:t>
      </w:r>
      <w:proofErr w:type="spellEnd"/>
      <w:r>
        <w:rPr>
          <w:rFonts w:ascii="Verdana" w:hAnsi="Verdana" w:cs="Times New Roman"/>
          <w:lang w:val="en-GB"/>
        </w:rPr>
        <w:t xml:space="preserve">” University of Constanta, </w:t>
      </w:r>
      <w:r w:rsidRPr="00321188">
        <w:rPr>
          <w:rFonts w:ascii="Verdana" w:hAnsi="Verdana" w:cs="Times New Roman"/>
          <w:i/>
          <w:lang w:val="en-GB"/>
        </w:rPr>
        <w:t>Criticality Analysis of Fuel Cell Value Chains and Low-PGM or Non-PGM Pathways</w:t>
      </w:r>
    </w:p>
    <w:p w14:paraId="3AC68A9B" w14:textId="77777777" w:rsidR="009D3E0B" w:rsidRDefault="009D3E0B" w:rsidP="00BA61A5">
      <w:pPr>
        <w:jc w:val="both"/>
        <w:rPr>
          <w:rFonts w:ascii="Verdana" w:hAnsi="Verdana" w:cs="Times New Roman"/>
          <w:b/>
          <w:lang w:val="en-GB"/>
        </w:rPr>
      </w:pPr>
    </w:p>
    <w:p w14:paraId="6DC03C84" w14:textId="77777777" w:rsidR="00994DF5" w:rsidRDefault="00994DF5" w:rsidP="00BA61A5">
      <w:pPr>
        <w:jc w:val="both"/>
        <w:rPr>
          <w:rFonts w:ascii="Verdana" w:hAnsi="Verdana" w:cs="Times New Roman"/>
          <w:b/>
          <w:lang w:val="en-GB"/>
        </w:rPr>
      </w:pPr>
      <w:r>
        <w:rPr>
          <w:rFonts w:ascii="Verdana" w:hAnsi="Verdana" w:cs="Times New Roman"/>
          <w:b/>
          <w:lang w:val="en-GB"/>
        </w:rPr>
        <w:t>15:</w:t>
      </w:r>
      <w:r w:rsidR="00D111EE">
        <w:rPr>
          <w:rFonts w:ascii="Verdana" w:hAnsi="Verdana" w:cs="Times New Roman"/>
          <w:b/>
          <w:lang w:val="en-GB"/>
        </w:rPr>
        <w:t>0</w:t>
      </w:r>
      <w:r>
        <w:rPr>
          <w:rFonts w:ascii="Verdana" w:hAnsi="Verdana" w:cs="Times New Roman"/>
          <w:b/>
          <w:lang w:val="en-GB"/>
        </w:rPr>
        <w:t xml:space="preserve">0 </w:t>
      </w:r>
      <w:r w:rsidR="00D111EE">
        <w:rPr>
          <w:rFonts w:ascii="Verdana" w:hAnsi="Verdana" w:cs="Times New Roman"/>
          <w:b/>
          <w:lang w:val="en-GB"/>
        </w:rPr>
        <w:t>Visit of</w:t>
      </w:r>
      <w:r w:rsidR="009940E8">
        <w:rPr>
          <w:rFonts w:ascii="Verdana" w:hAnsi="Verdana" w:cs="Times New Roman"/>
          <w:b/>
          <w:lang w:val="en-GB"/>
        </w:rPr>
        <w:t xml:space="preserve"> </w:t>
      </w:r>
      <w:proofErr w:type="spellStart"/>
      <w:r w:rsidR="00F95279">
        <w:rPr>
          <w:rFonts w:ascii="Verdana" w:hAnsi="Verdana" w:cs="Times New Roman"/>
          <w:b/>
          <w:lang w:val="en-GB"/>
        </w:rPr>
        <w:t>Mă</w:t>
      </w:r>
      <w:r w:rsidR="007B56DE">
        <w:rPr>
          <w:rFonts w:ascii="Verdana" w:hAnsi="Verdana" w:cs="Times New Roman"/>
          <w:b/>
          <w:lang w:val="en-GB"/>
        </w:rPr>
        <w:t>gurele</w:t>
      </w:r>
      <w:proofErr w:type="spellEnd"/>
      <w:r w:rsidR="007B56DE">
        <w:rPr>
          <w:rFonts w:ascii="Verdana" w:hAnsi="Verdana" w:cs="Times New Roman"/>
          <w:b/>
          <w:lang w:val="en-GB"/>
        </w:rPr>
        <w:t xml:space="preserve"> Platform </w:t>
      </w:r>
      <w:r w:rsidR="00AB3BEC">
        <w:rPr>
          <w:rFonts w:ascii="Verdana" w:hAnsi="Verdana" w:cs="Times New Roman"/>
          <w:b/>
          <w:lang w:val="en-GB"/>
        </w:rPr>
        <w:t>Research Facilities</w:t>
      </w:r>
    </w:p>
    <w:p w14:paraId="3E8A2084" w14:textId="77777777" w:rsidR="00150B89" w:rsidRDefault="00150B89" w:rsidP="00BA61A5">
      <w:pPr>
        <w:jc w:val="both"/>
        <w:rPr>
          <w:rFonts w:ascii="Verdana" w:hAnsi="Verdana" w:cs="Times New Roman"/>
          <w:b/>
          <w:lang w:val="en-GB"/>
        </w:rPr>
      </w:pPr>
    </w:p>
    <w:p w14:paraId="02DE767D" w14:textId="77777777" w:rsidR="00994DF5" w:rsidRDefault="00994DF5" w:rsidP="00BA61A5">
      <w:pPr>
        <w:jc w:val="both"/>
        <w:rPr>
          <w:rFonts w:ascii="Verdana" w:hAnsi="Verdana" w:cs="Times New Roman"/>
          <w:b/>
          <w:i/>
          <w:lang w:val="en-GB"/>
        </w:rPr>
      </w:pPr>
      <w:r>
        <w:rPr>
          <w:rFonts w:ascii="Verdana" w:hAnsi="Verdana" w:cs="Times New Roman"/>
          <w:b/>
          <w:lang w:val="en-GB"/>
        </w:rPr>
        <w:t xml:space="preserve">16:00 </w:t>
      </w:r>
      <w:r w:rsidR="00451DA5">
        <w:rPr>
          <w:rFonts w:ascii="Verdana" w:hAnsi="Verdana" w:cs="Times New Roman"/>
          <w:b/>
          <w:lang w:val="en-GB"/>
        </w:rPr>
        <w:t xml:space="preserve">Session on: </w:t>
      </w:r>
      <w:r w:rsidR="00451DA5" w:rsidRPr="00D44154">
        <w:rPr>
          <w:rFonts w:ascii="Verdana" w:hAnsi="Verdana" w:cs="Times New Roman"/>
          <w:b/>
          <w:i/>
          <w:lang w:val="en-GB"/>
        </w:rPr>
        <w:t>“</w:t>
      </w:r>
      <w:r w:rsidR="00F04377" w:rsidRPr="00D44154">
        <w:rPr>
          <w:rFonts w:ascii="Verdana" w:hAnsi="Verdana" w:cs="Times New Roman"/>
          <w:b/>
          <w:i/>
          <w:lang w:val="en-GB"/>
        </w:rPr>
        <w:t>S</w:t>
      </w:r>
      <w:r w:rsidR="00816F3E" w:rsidRPr="00D44154">
        <w:rPr>
          <w:rFonts w:ascii="Verdana" w:hAnsi="Verdana" w:cs="Times New Roman"/>
          <w:b/>
          <w:i/>
          <w:lang w:val="en-GB"/>
        </w:rPr>
        <w:t xml:space="preserve">trategic </w:t>
      </w:r>
      <w:r w:rsidR="00D44154" w:rsidRPr="00D44154">
        <w:rPr>
          <w:rFonts w:ascii="Verdana" w:hAnsi="Verdana" w:cs="Times New Roman"/>
          <w:b/>
          <w:i/>
          <w:lang w:val="en-GB"/>
        </w:rPr>
        <w:t>O</w:t>
      </w:r>
      <w:r w:rsidR="00F04377" w:rsidRPr="00D44154">
        <w:rPr>
          <w:rFonts w:ascii="Verdana" w:hAnsi="Verdana" w:cs="Times New Roman"/>
          <w:b/>
          <w:i/>
          <w:lang w:val="en-GB"/>
        </w:rPr>
        <w:t>bjectives</w:t>
      </w:r>
      <w:r w:rsidR="00D44154" w:rsidRPr="00D44154">
        <w:rPr>
          <w:rFonts w:ascii="Verdana" w:hAnsi="Verdana" w:cs="Times New Roman"/>
          <w:b/>
          <w:i/>
          <w:lang w:val="en-GB"/>
        </w:rPr>
        <w:t>, Working P</w:t>
      </w:r>
      <w:r w:rsidR="002020A1" w:rsidRPr="00D44154">
        <w:rPr>
          <w:rFonts w:ascii="Verdana" w:hAnsi="Verdana" w:cs="Times New Roman"/>
          <w:b/>
          <w:i/>
          <w:lang w:val="en-GB"/>
        </w:rPr>
        <w:t>lan</w:t>
      </w:r>
      <w:r w:rsidR="007B56DE" w:rsidRPr="00D44154">
        <w:rPr>
          <w:rFonts w:ascii="Verdana" w:hAnsi="Verdana" w:cs="Times New Roman"/>
          <w:b/>
          <w:i/>
          <w:lang w:val="en-GB"/>
        </w:rPr>
        <w:t>s</w:t>
      </w:r>
      <w:r w:rsidR="00D44154" w:rsidRPr="00D44154">
        <w:rPr>
          <w:rFonts w:ascii="Verdana" w:hAnsi="Verdana" w:cs="Times New Roman"/>
          <w:b/>
          <w:i/>
          <w:lang w:val="en-GB"/>
        </w:rPr>
        <w:t xml:space="preserve"> and Examples of P</w:t>
      </w:r>
      <w:r w:rsidR="002020A1" w:rsidRPr="00D44154">
        <w:rPr>
          <w:rFonts w:ascii="Verdana" w:hAnsi="Verdana" w:cs="Times New Roman"/>
          <w:b/>
          <w:i/>
          <w:lang w:val="en-GB"/>
        </w:rPr>
        <w:t>rojects on</w:t>
      </w:r>
      <w:r w:rsidR="00D44154" w:rsidRPr="00D44154">
        <w:rPr>
          <w:rFonts w:ascii="Verdana" w:hAnsi="Verdana" w:cs="Times New Roman"/>
          <w:b/>
          <w:i/>
          <w:lang w:val="en-GB"/>
        </w:rPr>
        <w:t xml:space="preserve"> S</w:t>
      </w:r>
      <w:r w:rsidR="00417779" w:rsidRPr="00D44154">
        <w:rPr>
          <w:rFonts w:ascii="Verdana" w:hAnsi="Verdana" w:cs="Times New Roman"/>
          <w:b/>
          <w:i/>
          <w:lang w:val="en-GB"/>
        </w:rPr>
        <w:t>ubstitution of CRM at EIT Raw Materials”</w:t>
      </w:r>
    </w:p>
    <w:p w14:paraId="2B74477E" w14:textId="77777777" w:rsidR="001B5031" w:rsidRDefault="00DE5AC2" w:rsidP="00DE5AC2">
      <w:pPr>
        <w:jc w:val="both"/>
        <w:rPr>
          <w:rFonts w:ascii="Verdana" w:hAnsi="Verdana" w:cs="Times New Roman"/>
          <w:lang w:val="en-GB"/>
        </w:rPr>
      </w:pPr>
      <w:r>
        <w:rPr>
          <w:rFonts w:ascii="Verdana" w:hAnsi="Verdana" w:cs="Times New Roman"/>
          <w:lang w:val="en-GB"/>
        </w:rPr>
        <w:t>Keynote Speakers:</w:t>
      </w:r>
    </w:p>
    <w:p w14:paraId="26E77B74" w14:textId="372DF257" w:rsidR="001B5031" w:rsidRDefault="001B5031" w:rsidP="00DE5AC2">
      <w:pPr>
        <w:jc w:val="both"/>
        <w:rPr>
          <w:rFonts w:ascii="Verdana" w:hAnsi="Verdana" w:cs="Times New Roman"/>
          <w:lang w:val="en-GB"/>
        </w:rPr>
      </w:pPr>
      <w:proofErr w:type="spellStart"/>
      <w:r w:rsidRPr="001B5031">
        <w:rPr>
          <w:rFonts w:ascii="Verdana" w:hAnsi="Verdana" w:cs="Times New Roman"/>
          <w:lang w:val="en-GB"/>
        </w:rPr>
        <w:t>Dr.</w:t>
      </w:r>
      <w:proofErr w:type="spellEnd"/>
      <w:r w:rsidRPr="001B5031">
        <w:rPr>
          <w:rFonts w:ascii="Verdana" w:hAnsi="Verdana" w:cs="Times New Roman"/>
          <w:lang w:val="en-GB"/>
        </w:rPr>
        <w:t xml:space="preserve"> Karen HANGHØJ, CEO, Managing Director, EIT Raw Materials</w:t>
      </w:r>
      <w:r w:rsidR="007C1956">
        <w:rPr>
          <w:rFonts w:ascii="Verdana" w:hAnsi="Verdana" w:cs="Times New Roman"/>
          <w:lang w:val="en-GB"/>
        </w:rPr>
        <w:t xml:space="preserve">, </w:t>
      </w:r>
      <w:r w:rsidR="007C1956" w:rsidRPr="00A21085">
        <w:rPr>
          <w:rFonts w:ascii="Verdana" w:hAnsi="Verdana" w:cs="Times New Roman"/>
          <w:i/>
          <w:lang w:val="en-GB"/>
        </w:rPr>
        <w:t xml:space="preserve">Strategic Research Agenda, Portfolio of Projects and Current Priorities at EIT </w:t>
      </w:r>
      <w:proofErr w:type="spellStart"/>
      <w:r w:rsidR="007C1956" w:rsidRPr="00A21085">
        <w:rPr>
          <w:rFonts w:ascii="Verdana" w:hAnsi="Verdana" w:cs="Times New Roman"/>
          <w:i/>
          <w:lang w:val="en-GB"/>
        </w:rPr>
        <w:t>RawMaterials</w:t>
      </w:r>
      <w:proofErr w:type="spellEnd"/>
    </w:p>
    <w:p w14:paraId="1977D0FB" w14:textId="5BDE40C9" w:rsidR="00DE5AC2" w:rsidRDefault="00DE5AC2" w:rsidP="00DE5AC2">
      <w:pPr>
        <w:jc w:val="both"/>
        <w:rPr>
          <w:rFonts w:ascii="Verdana" w:hAnsi="Verdana" w:cs="Times New Roman"/>
          <w:lang w:val="en-GB"/>
        </w:rPr>
      </w:pPr>
      <w:proofErr w:type="spellStart"/>
      <w:r w:rsidRPr="00DE5AC2">
        <w:rPr>
          <w:rFonts w:ascii="Verdana" w:hAnsi="Verdana" w:cs="Times New Roman"/>
          <w:lang w:val="en-GB"/>
        </w:rPr>
        <w:t>Dr.</w:t>
      </w:r>
      <w:proofErr w:type="spellEnd"/>
      <w:r w:rsidRPr="00DE5AC2">
        <w:rPr>
          <w:rFonts w:ascii="Verdana" w:hAnsi="Verdana" w:cs="Times New Roman"/>
          <w:lang w:val="en-GB"/>
        </w:rPr>
        <w:t xml:space="preserve"> Roland </w:t>
      </w:r>
      <w:proofErr w:type="spellStart"/>
      <w:r w:rsidR="005B49ED">
        <w:rPr>
          <w:rFonts w:ascii="Verdana" w:hAnsi="Verdana" w:cs="Times New Roman"/>
          <w:lang w:val="en-GB"/>
        </w:rPr>
        <w:t>GAU</w:t>
      </w:r>
      <w:r w:rsidRPr="00DE5AC2">
        <w:rPr>
          <w:rFonts w:ascii="Verdana" w:hAnsi="Verdana" w:cs="Times New Roman"/>
          <w:lang w:val="en-GB"/>
        </w:rPr>
        <w:t>ß</w:t>
      </w:r>
      <w:proofErr w:type="spellEnd"/>
      <w:r>
        <w:rPr>
          <w:rFonts w:ascii="Verdana" w:hAnsi="Verdana" w:cs="Times New Roman"/>
          <w:lang w:val="en-GB"/>
        </w:rPr>
        <w:t xml:space="preserve">, </w:t>
      </w:r>
      <w:r w:rsidRPr="00DE5AC2">
        <w:rPr>
          <w:rFonts w:ascii="Verdana" w:hAnsi="Verdana" w:cs="Times New Roman"/>
          <w:lang w:val="en-GB"/>
        </w:rPr>
        <w:t>Thematic Off</w:t>
      </w:r>
      <w:r>
        <w:rPr>
          <w:rFonts w:ascii="Verdana" w:hAnsi="Verdana" w:cs="Times New Roman"/>
          <w:lang w:val="en-GB"/>
        </w:rPr>
        <w:t xml:space="preserve">icer Substitution and Recycling, </w:t>
      </w:r>
      <w:r w:rsidRPr="00DE5AC2">
        <w:rPr>
          <w:rFonts w:ascii="Verdana" w:hAnsi="Verdana" w:cs="Times New Roman"/>
          <w:lang w:val="en-GB"/>
        </w:rPr>
        <w:t xml:space="preserve">EIT </w:t>
      </w:r>
      <w:proofErr w:type="spellStart"/>
      <w:r w:rsidRPr="00DE5AC2">
        <w:rPr>
          <w:rFonts w:ascii="Verdana" w:hAnsi="Verdana" w:cs="Times New Roman"/>
          <w:lang w:val="en-GB"/>
        </w:rPr>
        <w:t>RawMaterials</w:t>
      </w:r>
      <w:proofErr w:type="spellEnd"/>
      <w:r w:rsidRPr="00DE5AC2">
        <w:rPr>
          <w:rFonts w:ascii="Verdana" w:hAnsi="Verdana" w:cs="Times New Roman"/>
          <w:lang w:val="en-GB"/>
        </w:rPr>
        <w:t xml:space="preserve"> GmbH</w:t>
      </w:r>
      <w:r w:rsidR="007C1956">
        <w:rPr>
          <w:rFonts w:ascii="Verdana" w:hAnsi="Verdana" w:cs="Times New Roman"/>
          <w:lang w:val="en-GB"/>
        </w:rPr>
        <w:t xml:space="preserve">, </w:t>
      </w:r>
      <w:r w:rsidR="007C1956" w:rsidRPr="00A21085">
        <w:rPr>
          <w:rFonts w:ascii="Verdana" w:hAnsi="Verdana" w:cs="Times New Roman"/>
          <w:i/>
          <w:lang w:val="en-GB"/>
        </w:rPr>
        <w:t>Priorities on Substitution of CRMs and Examples of Projects</w:t>
      </w:r>
    </w:p>
    <w:p w14:paraId="04962360" w14:textId="77777777" w:rsidR="007C1956" w:rsidRDefault="007C1956" w:rsidP="007C1956">
      <w:pPr>
        <w:jc w:val="both"/>
        <w:rPr>
          <w:rFonts w:ascii="Verdana" w:hAnsi="Verdana" w:cs="Times New Roman"/>
          <w:lang w:val="en-GB"/>
        </w:rPr>
      </w:pPr>
      <w:proofErr w:type="spellStart"/>
      <w:r>
        <w:rPr>
          <w:rFonts w:ascii="Verdana" w:hAnsi="Verdana" w:cs="Times New Roman"/>
          <w:lang w:val="en-GB"/>
        </w:rPr>
        <w:t>Dr.</w:t>
      </w:r>
      <w:proofErr w:type="spellEnd"/>
      <w:r>
        <w:rPr>
          <w:rFonts w:ascii="Verdana" w:hAnsi="Verdana" w:cs="Times New Roman"/>
          <w:lang w:val="en-GB"/>
        </w:rPr>
        <w:t xml:space="preserve"> </w:t>
      </w:r>
      <w:proofErr w:type="spellStart"/>
      <w:r w:rsidRPr="005B49ED">
        <w:rPr>
          <w:rFonts w:ascii="Verdana" w:hAnsi="Verdana" w:cs="Times New Roman"/>
          <w:lang w:val="en-GB"/>
        </w:rPr>
        <w:t>Wouter</w:t>
      </w:r>
      <w:proofErr w:type="spellEnd"/>
      <w:r w:rsidRPr="005B49ED">
        <w:rPr>
          <w:rFonts w:ascii="Verdana" w:hAnsi="Verdana" w:cs="Times New Roman"/>
          <w:lang w:val="en-GB"/>
        </w:rPr>
        <w:t xml:space="preserve"> </w:t>
      </w:r>
      <w:r>
        <w:rPr>
          <w:rFonts w:ascii="Verdana" w:hAnsi="Verdana" w:cs="Times New Roman"/>
          <w:lang w:val="en-GB"/>
        </w:rPr>
        <w:t>DE SOETE</w:t>
      </w:r>
      <w:r w:rsidRPr="005B49ED">
        <w:rPr>
          <w:rFonts w:ascii="Verdana" w:hAnsi="Verdana" w:cs="Times New Roman"/>
          <w:lang w:val="en-GB"/>
        </w:rPr>
        <w:t>, Sustainability Support and Information Centre, University of Gent</w:t>
      </w:r>
      <w:r>
        <w:rPr>
          <w:rFonts w:ascii="Verdana" w:hAnsi="Verdana" w:cs="Times New Roman"/>
          <w:lang w:val="en-GB"/>
        </w:rPr>
        <w:t xml:space="preserve">: </w:t>
      </w:r>
      <w:r w:rsidRPr="009D3E0B">
        <w:rPr>
          <w:rFonts w:ascii="Verdana" w:hAnsi="Verdana" w:cs="Times New Roman"/>
          <w:i/>
          <w:lang w:val="en-GB"/>
        </w:rPr>
        <w:t>Sustainability Assessment</w:t>
      </w:r>
    </w:p>
    <w:p w14:paraId="2498FDBC" w14:textId="3FEC3B74" w:rsidR="00614A79" w:rsidRDefault="00614A79" w:rsidP="00DE5AC2">
      <w:pPr>
        <w:jc w:val="both"/>
        <w:rPr>
          <w:rFonts w:ascii="Verdana" w:hAnsi="Verdana" w:cs="Times New Roman"/>
          <w:lang w:val="en-GB"/>
        </w:rPr>
      </w:pPr>
      <w:proofErr w:type="spellStart"/>
      <w:r>
        <w:rPr>
          <w:rFonts w:ascii="Verdana" w:hAnsi="Verdana" w:cs="Times New Roman"/>
          <w:lang w:val="en-GB"/>
        </w:rPr>
        <w:t>Dr.</w:t>
      </w:r>
      <w:proofErr w:type="spellEnd"/>
      <w:r>
        <w:rPr>
          <w:rFonts w:ascii="Verdana" w:hAnsi="Verdana" w:cs="Times New Roman"/>
          <w:lang w:val="en-GB"/>
        </w:rPr>
        <w:t xml:space="preserve"> </w:t>
      </w:r>
      <w:proofErr w:type="spellStart"/>
      <w:r>
        <w:rPr>
          <w:rFonts w:ascii="Verdana" w:hAnsi="Verdana" w:cs="Times New Roman"/>
          <w:lang w:val="en-GB"/>
        </w:rPr>
        <w:t>Vladimiro</w:t>
      </w:r>
      <w:proofErr w:type="spellEnd"/>
      <w:r>
        <w:rPr>
          <w:rFonts w:ascii="Verdana" w:hAnsi="Verdana" w:cs="Times New Roman"/>
          <w:lang w:val="en-GB"/>
        </w:rPr>
        <w:t xml:space="preserve"> DAL SANTO,</w:t>
      </w:r>
      <w:r w:rsidRPr="00614A79">
        <w:rPr>
          <w:rFonts w:ascii="Verdana" w:hAnsi="Verdana" w:cs="Times New Roman"/>
          <w:lang w:val="en-GB"/>
        </w:rPr>
        <w:t xml:space="preserve"> </w:t>
      </w:r>
      <w:r w:rsidR="0069534B">
        <w:rPr>
          <w:rFonts w:ascii="Helvetica" w:hAnsi="Helvetica" w:cs="Helvetica"/>
          <w:sz w:val="24"/>
          <w:szCs w:val="24"/>
          <w:lang w:val="de-DE"/>
        </w:rPr>
        <w:t>ISTM-CNR</w:t>
      </w:r>
      <w:r>
        <w:rPr>
          <w:rFonts w:ascii="Verdana" w:hAnsi="Verdana" w:cs="Times New Roman"/>
          <w:lang w:val="en-GB"/>
        </w:rPr>
        <w:t xml:space="preserve">, </w:t>
      </w:r>
      <w:r w:rsidR="0069534B">
        <w:rPr>
          <w:rFonts w:ascii="Verdana" w:hAnsi="Verdana" w:cs="Times New Roman"/>
          <w:lang w:val="en-GB"/>
        </w:rPr>
        <w:t>C</w:t>
      </w:r>
      <w:r>
        <w:rPr>
          <w:rFonts w:ascii="Verdana" w:hAnsi="Verdana" w:cs="Times New Roman"/>
          <w:lang w:val="en-GB"/>
        </w:rPr>
        <w:t xml:space="preserve">oordinator of </w:t>
      </w:r>
      <w:r w:rsidR="0069534B">
        <w:rPr>
          <w:rFonts w:ascii="Verdana" w:hAnsi="Verdana" w:cs="Times New Roman"/>
          <w:lang w:val="en-GB"/>
        </w:rPr>
        <w:t xml:space="preserve">the Network of Infrastructures </w:t>
      </w:r>
      <w:r>
        <w:rPr>
          <w:rFonts w:ascii="Verdana" w:hAnsi="Verdana" w:cs="Times New Roman"/>
          <w:lang w:val="en-GB"/>
        </w:rPr>
        <w:t>“</w:t>
      </w:r>
      <w:r w:rsidRPr="00614A79">
        <w:rPr>
          <w:rFonts w:ascii="Verdana" w:hAnsi="Verdana" w:cs="Times New Roman"/>
          <w:lang w:val="en-GB"/>
        </w:rPr>
        <w:t xml:space="preserve">Critical </w:t>
      </w:r>
      <w:r w:rsidR="009E4236">
        <w:rPr>
          <w:rFonts w:ascii="Verdana" w:hAnsi="Verdana" w:cs="Times New Roman"/>
          <w:lang w:val="en-GB"/>
        </w:rPr>
        <w:t>M</w:t>
      </w:r>
      <w:r w:rsidRPr="00614A79">
        <w:rPr>
          <w:rFonts w:ascii="Verdana" w:hAnsi="Verdana" w:cs="Times New Roman"/>
          <w:lang w:val="en-GB"/>
        </w:rPr>
        <w:t xml:space="preserve">etal </w:t>
      </w:r>
      <w:r w:rsidR="009E4236">
        <w:rPr>
          <w:rFonts w:ascii="Verdana" w:hAnsi="Verdana" w:cs="Times New Roman"/>
          <w:lang w:val="en-GB"/>
        </w:rPr>
        <w:t>F</w:t>
      </w:r>
      <w:r w:rsidRPr="00614A79">
        <w:rPr>
          <w:rFonts w:ascii="Verdana" w:hAnsi="Verdana" w:cs="Times New Roman"/>
          <w:lang w:val="en-GB"/>
        </w:rPr>
        <w:t xml:space="preserve">ree </w:t>
      </w:r>
      <w:r w:rsidR="009E4236">
        <w:rPr>
          <w:rFonts w:ascii="Verdana" w:hAnsi="Verdana" w:cs="Times New Roman"/>
          <w:lang w:val="en-GB"/>
        </w:rPr>
        <w:t>C</w:t>
      </w:r>
      <w:r w:rsidRPr="00614A79">
        <w:rPr>
          <w:rFonts w:ascii="Verdana" w:hAnsi="Verdana" w:cs="Times New Roman"/>
          <w:lang w:val="en-GB"/>
        </w:rPr>
        <w:t>atalysts</w:t>
      </w:r>
      <w:r>
        <w:rPr>
          <w:rFonts w:ascii="Verdana" w:hAnsi="Verdana" w:cs="Times New Roman"/>
          <w:lang w:val="en-GB"/>
        </w:rPr>
        <w:t>”</w:t>
      </w:r>
    </w:p>
    <w:p w14:paraId="1C4AD2E4" w14:textId="77777777" w:rsidR="009D3E0B" w:rsidRDefault="009D3E0B" w:rsidP="00DE5AC2">
      <w:pPr>
        <w:jc w:val="both"/>
        <w:rPr>
          <w:rFonts w:ascii="Verdana" w:hAnsi="Verdana" w:cs="Times New Roman"/>
          <w:lang w:val="en-GB"/>
        </w:rPr>
      </w:pPr>
    </w:p>
    <w:p w14:paraId="7D893424" w14:textId="77777777" w:rsidR="00052DCA" w:rsidRDefault="00994DF5" w:rsidP="007B56DE">
      <w:pPr>
        <w:jc w:val="both"/>
        <w:rPr>
          <w:rFonts w:ascii="Verdana" w:hAnsi="Verdana" w:cs="Times New Roman"/>
          <w:b/>
          <w:lang w:val="en-GB"/>
        </w:rPr>
      </w:pPr>
      <w:r>
        <w:rPr>
          <w:rFonts w:ascii="Verdana" w:hAnsi="Verdana" w:cs="Times New Roman"/>
          <w:b/>
          <w:lang w:val="en-GB"/>
        </w:rPr>
        <w:t xml:space="preserve">17:30 </w:t>
      </w:r>
      <w:proofErr w:type="gramStart"/>
      <w:r>
        <w:rPr>
          <w:rFonts w:ascii="Verdana" w:hAnsi="Verdana" w:cs="Times New Roman"/>
          <w:b/>
          <w:lang w:val="en-GB"/>
        </w:rPr>
        <w:t>Concluding</w:t>
      </w:r>
      <w:proofErr w:type="gramEnd"/>
      <w:r>
        <w:rPr>
          <w:rFonts w:ascii="Verdana" w:hAnsi="Verdana" w:cs="Times New Roman"/>
          <w:b/>
          <w:lang w:val="en-GB"/>
        </w:rPr>
        <w:t xml:space="preserve"> remarks </w:t>
      </w:r>
    </w:p>
    <w:p w14:paraId="13A23594" w14:textId="77777777" w:rsidR="00DE5AC2" w:rsidRDefault="00DE5AC2" w:rsidP="007B56DE">
      <w:pPr>
        <w:jc w:val="both"/>
        <w:rPr>
          <w:rFonts w:ascii="Verdana" w:hAnsi="Verdana" w:cs="Times New Roman"/>
          <w:b/>
          <w:lang w:val="en-GB"/>
        </w:rPr>
      </w:pPr>
    </w:p>
    <w:p w14:paraId="50EE22D7" w14:textId="77777777" w:rsidR="00704F83" w:rsidRDefault="00704F83" w:rsidP="007B56DE">
      <w:pPr>
        <w:jc w:val="both"/>
        <w:rPr>
          <w:rFonts w:ascii="Verdana" w:hAnsi="Verdana" w:cs="Times New Roman"/>
          <w:b/>
          <w:lang w:val="en-GB"/>
        </w:rPr>
      </w:pPr>
      <w:r>
        <w:rPr>
          <w:rFonts w:ascii="Verdana" w:hAnsi="Verdana" w:cs="Times New Roman"/>
          <w:b/>
          <w:lang w:val="en-GB"/>
        </w:rPr>
        <w:t>19.30 Dinner at the “</w:t>
      </w:r>
      <w:proofErr w:type="spellStart"/>
      <w:r>
        <w:rPr>
          <w:rFonts w:ascii="Verdana" w:hAnsi="Verdana" w:cs="Times New Roman"/>
          <w:b/>
          <w:lang w:val="en-GB"/>
        </w:rPr>
        <w:t>Carul</w:t>
      </w:r>
      <w:proofErr w:type="spellEnd"/>
      <w:r>
        <w:rPr>
          <w:rFonts w:ascii="Verdana" w:hAnsi="Verdana" w:cs="Times New Roman"/>
          <w:b/>
          <w:lang w:val="en-GB"/>
        </w:rPr>
        <w:t xml:space="preserve"> cu </w:t>
      </w:r>
      <w:proofErr w:type="spellStart"/>
      <w:r>
        <w:rPr>
          <w:rFonts w:ascii="Verdana" w:hAnsi="Verdana" w:cs="Times New Roman"/>
          <w:b/>
          <w:lang w:val="en-GB"/>
        </w:rPr>
        <w:t>Bere</w:t>
      </w:r>
      <w:proofErr w:type="spellEnd"/>
      <w:r>
        <w:rPr>
          <w:rFonts w:ascii="Verdana" w:hAnsi="Verdana" w:cs="Times New Roman"/>
          <w:b/>
          <w:lang w:val="en-GB"/>
        </w:rPr>
        <w:t>” Restaurant located in the area of “Old City” Downtown Bucharest</w:t>
      </w:r>
    </w:p>
    <w:p w14:paraId="5ABB7529" w14:textId="77777777" w:rsidR="00704F83" w:rsidRDefault="00704F83" w:rsidP="007B56DE">
      <w:pPr>
        <w:jc w:val="both"/>
        <w:rPr>
          <w:rFonts w:ascii="Verdana" w:hAnsi="Verdana" w:cs="Times New Roman"/>
          <w:b/>
          <w:lang w:val="en-GB"/>
        </w:rPr>
      </w:pPr>
    </w:p>
    <w:p w14:paraId="7DC26807" w14:textId="77777777" w:rsidR="0002064A" w:rsidRPr="00100C48" w:rsidRDefault="00515ADF" w:rsidP="000F5724">
      <w:pPr>
        <w:jc w:val="center"/>
        <w:rPr>
          <w:rFonts w:ascii="Verdana" w:hAnsi="Verdana" w:cs="Times New Roman"/>
          <w:b/>
          <w:sz w:val="32"/>
          <w:szCs w:val="32"/>
          <w:lang w:val="en-GB"/>
        </w:rPr>
      </w:pPr>
      <w:r w:rsidRPr="00100C48">
        <w:rPr>
          <w:rFonts w:ascii="Verdana" w:hAnsi="Verdana" w:cs="Times New Roman"/>
          <w:b/>
          <w:sz w:val="32"/>
          <w:szCs w:val="32"/>
          <w:lang w:val="en-GB"/>
        </w:rPr>
        <w:lastRenderedPageBreak/>
        <w:t>Second Day</w:t>
      </w:r>
      <w:bookmarkStart w:id="0" w:name="_GoBack"/>
      <w:bookmarkEnd w:id="0"/>
    </w:p>
    <w:p w14:paraId="261DD892" w14:textId="54D94E30" w:rsidR="009A7DB7" w:rsidRDefault="009A7DB7" w:rsidP="00100C48">
      <w:pPr>
        <w:jc w:val="center"/>
        <w:rPr>
          <w:rFonts w:ascii="Verdana" w:hAnsi="Verdana" w:cs="Times New Roman"/>
          <w:b/>
          <w:lang w:val="en-GB"/>
        </w:rPr>
      </w:pPr>
      <w:r>
        <w:rPr>
          <w:rFonts w:ascii="Verdana" w:hAnsi="Verdana" w:cs="Times New Roman"/>
          <w:b/>
          <w:lang w:val="en-GB"/>
        </w:rPr>
        <w:t>February</w:t>
      </w:r>
      <w:r w:rsidR="0069534B">
        <w:rPr>
          <w:rFonts w:ascii="Verdana" w:hAnsi="Verdana" w:cs="Times New Roman"/>
          <w:b/>
          <w:lang w:val="en-GB"/>
        </w:rPr>
        <w:t xml:space="preserve"> </w:t>
      </w:r>
      <w:r>
        <w:rPr>
          <w:rFonts w:ascii="Verdana" w:hAnsi="Verdana" w:cs="Times New Roman"/>
          <w:b/>
          <w:lang w:val="en-GB"/>
        </w:rPr>
        <w:t>17</w:t>
      </w:r>
      <w:r w:rsidRPr="00E43A8D">
        <w:rPr>
          <w:rFonts w:ascii="Verdana" w:hAnsi="Verdana" w:cs="Times New Roman"/>
          <w:b/>
          <w:vertAlign w:val="superscript"/>
          <w:lang w:val="en-GB"/>
        </w:rPr>
        <w:t>th</w:t>
      </w:r>
    </w:p>
    <w:p w14:paraId="620A0E9C" w14:textId="77777777" w:rsidR="0069534B" w:rsidRPr="006D46C5" w:rsidRDefault="0069534B" w:rsidP="00100C48">
      <w:pPr>
        <w:jc w:val="center"/>
        <w:rPr>
          <w:rFonts w:ascii="Verdana" w:hAnsi="Verdana" w:cs="Times New Roman"/>
          <w:b/>
          <w:lang w:val="en-GB"/>
        </w:rPr>
      </w:pPr>
    </w:p>
    <w:p w14:paraId="36DF7201" w14:textId="77777777" w:rsidR="00515ADF" w:rsidRDefault="00515ADF" w:rsidP="00515ADF">
      <w:pPr>
        <w:jc w:val="both"/>
        <w:rPr>
          <w:rFonts w:ascii="Verdana" w:hAnsi="Verdana" w:cs="Times New Roman"/>
          <w:b/>
          <w:i/>
          <w:lang w:val="en-GB"/>
        </w:rPr>
      </w:pPr>
      <w:r>
        <w:rPr>
          <w:rFonts w:ascii="Verdana" w:hAnsi="Verdana" w:cs="Times New Roman"/>
          <w:b/>
          <w:lang w:val="en-GB"/>
        </w:rPr>
        <w:t xml:space="preserve">09:30 Session on: </w:t>
      </w:r>
      <w:r w:rsidRPr="00D44154">
        <w:rPr>
          <w:rFonts w:ascii="Verdana" w:hAnsi="Verdana" w:cs="Times New Roman"/>
          <w:b/>
          <w:i/>
          <w:lang w:val="en-GB"/>
        </w:rPr>
        <w:t>“</w:t>
      </w:r>
      <w:r w:rsidR="00D44154" w:rsidRPr="00D44154">
        <w:rPr>
          <w:rFonts w:ascii="Verdana" w:hAnsi="Verdana" w:cs="Times New Roman"/>
          <w:b/>
          <w:i/>
          <w:lang w:val="en-GB"/>
        </w:rPr>
        <w:t>Strategic Objectives, Working Plan</w:t>
      </w:r>
      <w:r w:rsidR="009A29DD">
        <w:rPr>
          <w:rFonts w:ascii="Verdana" w:hAnsi="Verdana" w:cs="Times New Roman"/>
          <w:b/>
          <w:i/>
          <w:lang w:val="en-GB"/>
        </w:rPr>
        <w:t>s</w:t>
      </w:r>
      <w:r w:rsidR="00D44154" w:rsidRPr="00D44154">
        <w:rPr>
          <w:rFonts w:ascii="Verdana" w:hAnsi="Verdana" w:cs="Times New Roman"/>
          <w:b/>
          <w:i/>
          <w:lang w:val="en-GB"/>
        </w:rPr>
        <w:t xml:space="preserve"> and Examples of Projects on Substitution of CRM in Fuel C</w:t>
      </w:r>
      <w:r w:rsidR="00112A61" w:rsidRPr="00D44154">
        <w:rPr>
          <w:rFonts w:ascii="Verdana" w:hAnsi="Verdana" w:cs="Times New Roman"/>
          <w:b/>
          <w:i/>
          <w:lang w:val="en-GB"/>
        </w:rPr>
        <w:t xml:space="preserve">ells </w:t>
      </w:r>
      <w:r w:rsidR="00D44154" w:rsidRPr="00D44154">
        <w:rPr>
          <w:rFonts w:ascii="Verdana" w:hAnsi="Verdana" w:cs="Times New Roman"/>
          <w:b/>
          <w:i/>
          <w:lang w:val="en-GB"/>
        </w:rPr>
        <w:t>and Hydrogen E</w:t>
      </w:r>
      <w:r w:rsidR="00A97B36" w:rsidRPr="00D44154">
        <w:rPr>
          <w:rFonts w:ascii="Verdana" w:hAnsi="Verdana" w:cs="Times New Roman"/>
          <w:b/>
          <w:i/>
          <w:lang w:val="en-GB"/>
        </w:rPr>
        <w:t xml:space="preserve">nergy </w:t>
      </w:r>
      <w:r w:rsidR="00D44154" w:rsidRPr="00D44154">
        <w:rPr>
          <w:rFonts w:ascii="Verdana" w:hAnsi="Verdana" w:cs="Times New Roman"/>
          <w:b/>
          <w:i/>
          <w:lang w:val="en-GB"/>
        </w:rPr>
        <w:t>T</w:t>
      </w:r>
      <w:r w:rsidR="00A97B36" w:rsidRPr="00D44154">
        <w:rPr>
          <w:rFonts w:ascii="Verdana" w:hAnsi="Verdana" w:cs="Times New Roman"/>
          <w:b/>
          <w:i/>
          <w:lang w:val="en-GB"/>
        </w:rPr>
        <w:t>echnologies</w:t>
      </w:r>
      <w:r w:rsidRPr="00D44154">
        <w:rPr>
          <w:rFonts w:ascii="Verdana" w:hAnsi="Verdana" w:cs="Times New Roman"/>
          <w:b/>
          <w:i/>
          <w:lang w:val="en-GB"/>
        </w:rPr>
        <w:t>“</w:t>
      </w:r>
    </w:p>
    <w:p w14:paraId="35256974" w14:textId="77777777" w:rsidR="000B754C" w:rsidRDefault="000B754C" w:rsidP="00515ADF">
      <w:pPr>
        <w:jc w:val="both"/>
        <w:rPr>
          <w:rFonts w:ascii="Verdana" w:hAnsi="Verdana" w:cs="Times New Roman"/>
          <w:lang w:val="en-GB"/>
        </w:rPr>
      </w:pPr>
      <w:r>
        <w:rPr>
          <w:rFonts w:ascii="Verdana" w:hAnsi="Verdana" w:cs="Times New Roman"/>
          <w:lang w:val="en-GB"/>
        </w:rPr>
        <w:t>Keynote speakers:</w:t>
      </w:r>
    </w:p>
    <w:p w14:paraId="774B5FDA" w14:textId="01BD75F7" w:rsidR="000B754C" w:rsidRDefault="000B754C" w:rsidP="00515ADF">
      <w:pPr>
        <w:jc w:val="both"/>
        <w:rPr>
          <w:rFonts w:ascii="Verdana" w:hAnsi="Verdana" w:cs="Times New Roman"/>
          <w:lang w:val="en-GB"/>
        </w:rPr>
      </w:pPr>
      <w:r w:rsidRPr="000B754C">
        <w:rPr>
          <w:rFonts w:ascii="Verdana" w:hAnsi="Verdana" w:cs="Times New Roman"/>
          <w:lang w:val="en-GB"/>
        </w:rPr>
        <w:t xml:space="preserve">Bart BIEBUYCK, Executive Director, </w:t>
      </w:r>
      <w:r w:rsidR="009E4236">
        <w:rPr>
          <w:rFonts w:ascii="Verdana" w:hAnsi="Verdana" w:cs="Times New Roman"/>
          <w:lang w:val="en-GB"/>
        </w:rPr>
        <w:t xml:space="preserve">FCH2JU, </w:t>
      </w:r>
      <w:r w:rsidR="009E4236" w:rsidRPr="00321188">
        <w:rPr>
          <w:rFonts w:ascii="Verdana" w:hAnsi="Verdana" w:cs="Times New Roman"/>
          <w:i/>
          <w:lang w:val="en-GB"/>
        </w:rPr>
        <w:t>Portfolio of Projects, Achievements and Current Priorities at FCH2JU</w:t>
      </w:r>
      <w:r w:rsidR="009E4236">
        <w:rPr>
          <w:rFonts w:ascii="Verdana" w:hAnsi="Verdana" w:cs="Times New Roman"/>
          <w:lang w:val="en-GB"/>
        </w:rPr>
        <w:t>.</w:t>
      </w:r>
    </w:p>
    <w:p w14:paraId="07DBDBA9" w14:textId="58EC7083" w:rsidR="009E4236" w:rsidRPr="009E4236" w:rsidRDefault="009E4236" w:rsidP="009E4236">
      <w:pPr>
        <w:jc w:val="both"/>
        <w:rPr>
          <w:rFonts w:ascii="Verdana" w:hAnsi="Verdana" w:cs="Times New Roman"/>
          <w:lang w:val="en-GB"/>
        </w:rPr>
      </w:pPr>
      <w:proofErr w:type="spellStart"/>
      <w:r>
        <w:rPr>
          <w:rFonts w:ascii="Verdana" w:hAnsi="Verdana" w:cs="Times New Roman"/>
          <w:lang w:val="en-GB"/>
        </w:rPr>
        <w:t>Dr.</w:t>
      </w:r>
      <w:proofErr w:type="spellEnd"/>
      <w:r w:rsidRPr="009E4236">
        <w:rPr>
          <w:rFonts w:ascii="Verdana" w:hAnsi="Verdana" w:cs="Times New Roman"/>
          <w:lang w:val="en-GB"/>
        </w:rPr>
        <w:t xml:space="preserve"> Elena </w:t>
      </w:r>
      <w:proofErr w:type="spellStart"/>
      <w:r w:rsidRPr="009E4236">
        <w:rPr>
          <w:rFonts w:ascii="Verdana" w:hAnsi="Verdana" w:cs="Times New Roman"/>
          <w:lang w:val="en-GB"/>
        </w:rPr>
        <w:t>Carcadea</w:t>
      </w:r>
      <w:proofErr w:type="spellEnd"/>
      <w:r>
        <w:rPr>
          <w:rFonts w:ascii="Verdana" w:hAnsi="Verdana" w:cs="Times New Roman"/>
          <w:lang w:val="en-GB"/>
        </w:rPr>
        <w:t xml:space="preserve">, </w:t>
      </w:r>
      <w:r w:rsidRPr="000B754C">
        <w:rPr>
          <w:rFonts w:ascii="Verdana" w:hAnsi="Verdana" w:cs="Times New Roman"/>
          <w:lang w:val="en-GB"/>
        </w:rPr>
        <w:t xml:space="preserve">ICSI Rm. </w:t>
      </w:r>
      <w:proofErr w:type="spellStart"/>
      <w:r w:rsidRPr="000B754C">
        <w:rPr>
          <w:rFonts w:ascii="Verdana" w:hAnsi="Verdana" w:cs="Times New Roman"/>
          <w:lang w:val="en-GB"/>
        </w:rPr>
        <w:t>Valcea</w:t>
      </w:r>
      <w:proofErr w:type="spellEnd"/>
      <w:r>
        <w:rPr>
          <w:rFonts w:ascii="Verdana" w:hAnsi="Verdana" w:cs="Times New Roman"/>
          <w:lang w:val="en-GB"/>
        </w:rPr>
        <w:t>,</w:t>
      </w:r>
      <w:r w:rsidRPr="009E4236">
        <w:rPr>
          <w:rFonts w:ascii="Verdana" w:hAnsi="Verdana" w:cs="Times New Roman"/>
          <w:lang w:val="en-GB"/>
        </w:rPr>
        <w:t xml:space="preserve"> </w:t>
      </w:r>
      <w:r w:rsidRPr="00321188">
        <w:rPr>
          <w:rFonts w:ascii="Verdana" w:hAnsi="Verdana" w:cs="Times New Roman"/>
          <w:i/>
          <w:lang w:val="en-GB"/>
        </w:rPr>
        <w:t xml:space="preserve">Strategic </w:t>
      </w:r>
      <w:r w:rsidRPr="00321188">
        <w:rPr>
          <w:rFonts w:ascii="Verdana" w:hAnsi="Verdana" w:cs="Times New Roman"/>
          <w:i/>
          <w:lang w:val="en-GB"/>
        </w:rPr>
        <w:t>O</w:t>
      </w:r>
      <w:r w:rsidRPr="00321188">
        <w:rPr>
          <w:rFonts w:ascii="Verdana" w:hAnsi="Verdana" w:cs="Times New Roman"/>
          <w:i/>
          <w:lang w:val="en-GB"/>
        </w:rPr>
        <w:t>bjectives in Fuel cells Development at National Centre for Hydrogen &amp;</w:t>
      </w:r>
      <w:r w:rsidRPr="00321188">
        <w:rPr>
          <w:rFonts w:ascii="Verdana" w:hAnsi="Verdana" w:cs="Times New Roman"/>
          <w:i/>
          <w:lang w:val="en-GB"/>
        </w:rPr>
        <w:t xml:space="preserve"> Fuel Cells</w:t>
      </w:r>
    </w:p>
    <w:p w14:paraId="7CEB8C4B" w14:textId="120D9EBA" w:rsidR="009E4236" w:rsidRPr="009E4236" w:rsidRDefault="009E4236" w:rsidP="009E4236">
      <w:pPr>
        <w:jc w:val="both"/>
        <w:rPr>
          <w:rFonts w:ascii="Verdana" w:hAnsi="Verdana" w:cs="Times New Roman"/>
          <w:lang w:val="en-GB"/>
        </w:rPr>
      </w:pPr>
      <w:proofErr w:type="spellStart"/>
      <w:r>
        <w:rPr>
          <w:rFonts w:ascii="Verdana" w:hAnsi="Verdana" w:cs="Times New Roman"/>
          <w:lang w:val="en-GB"/>
        </w:rPr>
        <w:t>Dr.</w:t>
      </w:r>
      <w:proofErr w:type="spellEnd"/>
      <w:r w:rsidRPr="009E4236">
        <w:rPr>
          <w:rFonts w:ascii="Verdana" w:hAnsi="Verdana" w:cs="Times New Roman"/>
          <w:lang w:val="en-GB"/>
        </w:rPr>
        <w:t xml:space="preserve"> Adriana </w:t>
      </w:r>
      <w:proofErr w:type="spellStart"/>
      <w:r w:rsidRPr="009E4236">
        <w:rPr>
          <w:rFonts w:ascii="Verdana" w:hAnsi="Verdana" w:cs="Times New Roman"/>
          <w:lang w:val="en-GB"/>
        </w:rPr>
        <w:t>Marinoiu</w:t>
      </w:r>
      <w:proofErr w:type="spellEnd"/>
      <w:r>
        <w:rPr>
          <w:rFonts w:ascii="Verdana" w:hAnsi="Verdana" w:cs="Times New Roman"/>
          <w:lang w:val="en-GB"/>
        </w:rPr>
        <w:t xml:space="preserve">, </w:t>
      </w:r>
      <w:r>
        <w:rPr>
          <w:rFonts w:ascii="Verdana" w:hAnsi="Verdana" w:cs="Times New Roman"/>
          <w:lang w:val="en-GB"/>
        </w:rPr>
        <w:t xml:space="preserve">ICSI Rm. </w:t>
      </w:r>
      <w:proofErr w:type="spellStart"/>
      <w:r>
        <w:rPr>
          <w:rFonts w:ascii="Verdana" w:hAnsi="Verdana" w:cs="Times New Roman"/>
          <w:lang w:val="en-GB"/>
        </w:rPr>
        <w:t>Valcea</w:t>
      </w:r>
      <w:proofErr w:type="spellEnd"/>
      <w:r w:rsidRPr="00321188">
        <w:rPr>
          <w:rFonts w:ascii="Verdana" w:hAnsi="Verdana" w:cs="Times New Roman"/>
          <w:i/>
          <w:lang w:val="en-GB"/>
        </w:rPr>
        <w:t>, Enhanced Electrochemical Performances Based on M</w:t>
      </w:r>
      <w:r w:rsidRPr="00321188">
        <w:rPr>
          <w:rFonts w:ascii="Verdana" w:hAnsi="Verdana" w:cs="Times New Roman"/>
          <w:i/>
          <w:lang w:val="en-GB"/>
        </w:rPr>
        <w:t>etal</w:t>
      </w:r>
      <w:r w:rsidRPr="00321188">
        <w:rPr>
          <w:rFonts w:ascii="Verdana" w:hAnsi="Verdana" w:cs="Times New Roman"/>
          <w:i/>
          <w:lang w:val="en-GB"/>
        </w:rPr>
        <w:t>-Free Catalysts for PEMFC</w:t>
      </w:r>
    </w:p>
    <w:p w14:paraId="72C1CCA9" w14:textId="77777777" w:rsidR="000B754C" w:rsidRDefault="000B754C" w:rsidP="00515ADF">
      <w:pPr>
        <w:jc w:val="both"/>
        <w:rPr>
          <w:rFonts w:ascii="Verdana" w:hAnsi="Verdana" w:cs="Times New Roman"/>
          <w:lang w:val="en-GB"/>
        </w:rPr>
      </w:pPr>
    </w:p>
    <w:p w14:paraId="0FD56556" w14:textId="77777777" w:rsidR="00515ADF" w:rsidRDefault="000B754C" w:rsidP="00515ADF">
      <w:pPr>
        <w:jc w:val="both"/>
        <w:rPr>
          <w:rFonts w:ascii="Verdana" w:hAnsi="Verdana" w:cs="Times New Roman"/>
          <w:b/>
          <w:lang w:val="en-GB"/>
        </w:rPr>
      </w:pPr>
      <w:r>
        <w:rPr>
          <w:rFonts w:ascii="Verdana" w:hAnsi="Verdana" w:cs="Times New Roman"/>
          <w:b/>
          <w:lang w:val="en-GB"/>
        </w:rPr>
        <w:t>1</w:t>
      </w:r>
      <w:r w:rsidR="00515ADF">
        <w:rPr>
          <w:rFonts w:ascii="Verdana" w:hAnsi="Verdana" w:cs="Times New Roman"/>
          <w:b/>
          <w:lang w:val="en-GB"/>
        </w:rPr>
        <w:t xml:space="preserve">1:00 Coffee break </w:t>
      </w:r>
    </w:p>
    <w:p w14:paraId="089D4420" w14:textId="77777777" w:rsidR="00515ADF" w:rsidRDefault="00515ADF" w:rsidP="00515ADF">
      <w:pPr>
        <w:jc w:val="both"/>
        <w:rPr>
          <w:rFonts w:ascii="Verdana" w:hAnsi="Verdana" w:cs="Times New Roman"/>
          <w:b/>
          <w:i/>
          <w:lang w:val="en-GB"/>
        </w:rPr>
      </w:pPr>
      <w:r>
        <w:rPr>
          <w:rFonts w:ascii="Verdana" w:hAnsi="Verdana" w:cs="Times New Roman"/>
          <w:b/>
          <w:lang w:val="en-GB"/>
        </w:rPr>
        <w:t>1</w:t>
      </w:r>
      <w:r w:rsidR="00CA0BB7">
        <w:rPr>
          <w:rFonts w:ascii="Verdana" w:hAnsi="Verdana" w:cs="Times New Roman"/>
          <w:b/>
          <w:lang w:val="en-GB"/>
        </w:rPr>
        <w:t>1:3</w:t>
      </w:r>
      <w:r>
        <w:rPr>
          <w:rFonts w:ascii="Verdana" w:hAnsi="Verdana" w:cs="Times New Roman"/>
          <w:b/>
          <w:lang w:val="en-GB"/>
        </w:rPr>
        <w:t xml:space="preserve">0 </w:t>
      </w:r>
      <w:r w:rsidR="001D0312">
        <w:rPr>
          <w:rFonts w:ascii="Verdana" w:hAnsi="Verdana" w:cs="Times New Roman"/>
          <w:b/>
          <w:lang w:val="en-GB"/>
        </w:rPr>
        <w:t>Brainstorming session</w:t>
      </w:r>
      <w:r w:rsidR="00166078">
        <w:rPr>
          <w:rFonts w:ascii="Verdana" w:hAnsi="Verdana" w:cs="Times New Roman"/>
          <w:b/>
          <w:lang w:val="en-GB"/>
        </w:rPr>
        <w:t xml:space="preserve"> on</w:t>
      </w:r>
      <w:r>
        <w:rPr>
          <w:rFonts w:ascii="Verdana" w:hAnsi="Verdana" w:cs="Times New Roman"/>
          <w:b/>
          <w:lang w:val="en-GB"/>
        </w:rPr>
        <w:t xml:space="preserve">: </w:t>
      </w:r>
      <w:r w:rsidRPr="00D44154">
        <w:rPr>
          <w:rFonts w:ascii="Verdana" w:hAnsi="Verdana" w:cs="Times New Roman"/>
          <w:b/>
          <w:i/>
          <w:lang w:val="en-GB"/>
        </w:rPr>
        <w:t>“</w:t>
      </w:r>
      <w:r w:rsidR="00D44154" w:rsidRPr="00D44154">
        <w:rPr>
          <w:rFonts w:ascii="Verdana" w:hAnsi="Verdana" w:cs="Times New Roman"/>
          <w:b/>
          <w:i/>
          <w:lang w:val="en-GB"/>
        </w:rPr>
        <w:t>Joint I</w:t>
      </w:r>
      <w:r w:rsidR="00166078" w:rsidRPr="00D44154">
        <w:rPr>
          <w:rFonts w:ascii="Verdana" w:hAnsi="Verdana" w:cs="Times New Roman"/>
          <w:b/>
          <w:i/>
          <w:lang w:val="en-GB"/>
        </w:rPr>
        <w:t xml:space="preserve">nitiatives </w:t>
      </w:r>
      <w:r w:rsidR="00D44154" w:rsidRPr="00D44154">
        <w:rPr>
          <w:rFonts w:ascii="Verdana" w:hAnsi="Verdana" w:cs="Times New Roman"/>
          <w:b/>
          <w:i/>
          <w:lang w:val="en-GB"/>
        </w:rPr>
        <w:t xml:space="preserve">and </w:t>
      </w:r>
      <w:r w:rsidR="00AC730C">
        <w:rPr>
          <w:rFonts w:ascii="Verdana" w:hAnsi="Verdana" w:cs="Times New Roman"/>
          <w:b/>
          <w:i/>
          <w:lang w:val="en-GB"/>
        </w:rPr>
        <w:t xml:space="preserve">Pathways for </w:t>
      </w:r>
      <w:r w:rsidR="00D44154" w:rsidRPr="00D44154">
        <w:rPr>
          <w:rFonts w:ascii="Verdana" w:hAnsi="Verdana" w:cs="Times New Roman"/>
          <w:b/>
          <w:i/>
          <w:lang w:val="en-GB"/>
        </w:rPr>
        <w:t>Partnership D</w:t>
      </w:r>
      <w:r w:rsidR="002C37E9" w:rsidRPr="00D44154">
        <w:rPr>
          <w:rFonts w:ascii="Verdana" w:hAnsi="Verdana" w:cs="Times New Roman"/>
          <w:b/>
          <w:i/>
          <w:lang w:val="en-GB"/>
        </w:rPr>
        <w:t xml:space="preserve">evelopment between FCH2JU and EIT </w:t>
      </w:r>
      <w:proofErr w:type="spellStart"/>
      <w:r w:rsidR="002C37E9" w:rsidRPr="00D44154">
        <w:rPr>
          <w:rFonts w:ascii="Verdana" w:hAnsi="Verdana" w:cs="Times New Roman"/>
          <w:b/>
          <w:i/>
          <w:lang w:val="en-GB"/>
        </w:rPr>
        <w:t>RawMaterials</w:t>
      </w:r>
      <w:proofErr w:type="spellEnd"/>
      <w:r w:rsidRPr="00D44154">
        <w:rPr>
          <w:rFonts w:ascii="Verdana" w:hAnsi="Verdana" w:cs="Times New Roman"/>
          <w:b/>
          <w:i/>
          <w:lang w:val="en-GB"/>
        </w:rPr>
        <w:t>”</w:t>
      </w:r>
    </w:p>
    <w:p w14:paraId="144B35BA" w14:textId="77777777" w:rsidR="000B754C" w:rsidRDefault="000B754C" w:rsidP="00515ADF">
      <w:pPr>
        <w:jc w:val="both"/>
        <w:rPr>
          <w:rFonts w:ascii="Verdana" w:hAnsi="Verdana" w:cs="Times New Roman"/>
          <w:lang w:val="en-GB"/>
        </w:rPr>
      </w:pPr>
      <w:r>
        <w:rPr>
          <w:rFonts w:ascii="Verdana" w:hAnsi="Verdana" w:cs="Times New Roman"/>
          <w:lang w:val="en-GB"/>
        </w:rPr>
        <w:t>Moderators:</w:t>
      </w:r>
    </w:p>
    <w:p w14:paraId="2458D998" w14:textId="77777777" w:rsidR="000B754C" w:rsidRPr="000B754C" w:rsidRDefault="000B754C" w:rsidP="000B754C">
      <w:pPr>
        <w:jc w:val="both"/>
        <w:rPr>
          <w:rFonts w:ascii="Verdana" w:hAnsi="Verdana" w:cs="Times New Roman"/>
          <w:lang w:val="en-GB"/>
        </w:rPr>
      </w:pPr>
      <w:r w:rsidRPr="000B754C">
        <w:rPr>
          <w:rFonts w:ascii="Verdana" w:hAnsi="Verdana" w:cs="Times New Roman"/>
          <w:lang w:val="en-GB"/>
        </w:rPr>
        <w:t xml:space="preserve">Alessandra HOOL, ESM Foundation, Switzerland  </w:t>
      </w:r>
    </w:p>
    <w:p w14:paraId="7FA05875" w14:textId="77777777" w:rsidR="000B754C" w:rsidRDefault="000B754C" w:rsidP="000B754C">
      <w:pPr>
        <w:jc w:val="both"/>
        <w:rPr>
          <w:rFonts w:ascii="Verdana" w:hAnsi="Verdana" w:cs="Times New Roman"/>
          <w:lang w:val="en-GB"/>
        </w:rPr>
      </w:pPr>
      <w:proofErr w:type="spellStart"/>
      <w:r w:rsidRPr="000B754C">
        <w:rPr>
          <w:rFonts w:ascii="Verdana" w:hAnsi="Verdana" w:cs="Times New Roman"/>
          <w:lang w:val="en-GB"/>
        </w:rPr>
        <w:t>Prof.</w:t>
      </w:r>
      <w:proofErr w:type="spellEnd"/>
      <w:r w:rsidRPr="000B754C">
        <w:rPr>
          <w:rFonts w:ascii="Verdana" w:hAnsi="Verdana" w:cs="Times New Roman"/>
          <w:lang w:val="en-GB"/>
        </w:rPr>
        <w:t xml:space="preserve"> Eden MAMUT, Chair of Scientific Committee of FCH2JU</w:t>
      </w:r>
    </w:p>
    <w:p w14:paraId="456E8234" w14:textId="77777777" w:rsidR="000B754C" w:rsidRPr="000B754C" w:rsidRDefault="000B754C" w:rsidP="00515ADF">
      <w:pPr>
        <w:jc w:val="both"/>
        <w:rPr>
          <w:rFonts w:ascii="Verdana" w:hAnsi="Verdana" w:cs="Times New Roman"/>
          <w:lang w:val="en-GB"/>
        </w:rPr>
      </w:pPr>
    </w:p>
    <w:p w14:paraId="3B85EEEA" w14:textId="77777777" w:rsidR="00515ADF" w:rsidRDefault="00515ADF" w:rsidP="00515ADF">
      <w:pPr>
        <w:rPr>
          <w:rFonts w:ascii="Verdana" w:hAnsi="Verdana" w:cs="Times New Roman"/>
          <w:b/>
          <w:lang w:val="en-GB"/>
        </w:rPr>
      </w:pPr>
      <w:r>
        <w:rPr>
          <w:rFonts w:ascii="Verdana" w:hAnsi="Verdana" w:cs="Times New Roman"/>
          <w:b/>
          <w:lang w:val="en-GB"/>
        </w:rPr>
        <w:t>1</w:t>
      </w:r>
      <w:r w:rsidR="00CA0BB7">
        <w:rPr>
          <w:rFonts w:ascii="Verdana" w:hAnsi="Verdana" w:cs="Times New Roman"/>
          <w:b/>
          <w:lang w:val="en-GB"/>
        </w:rPr>
        <w:t>3:0</w:t>
      </w:r>
      <w:r>
        <w:rPr>
          <w:rFonts w:ascii="Verdana" w:hAnsi="Verdana" w:cs="Times New Roman"/>
          <w:b/>
          <w:lang w:val="en-GB"/>
        </w:rPr>
        <w:t xml:space="preserve">0 </w:t>
      </w:r>
      <w:proofErr w:type="gramStart"/>
      <w:r>
        <w:rPr>
          <w:rFonts w:ascii="Verdana" w:hAnsi="Verdana" w:cs="Times New Roman"/>
          <w:b/>
          <w:lang w:val="en-GB"/>
        </w:rPr>
        <w:t>Concluding</w:t>
      </w:r>
      <w:proofErr w:type="gramEnd"/>
      <w:r>
        <w:rPr>
          <w:rFonts w:ascii="Verdana" w:hAnsi="Verdana" w:cs="Times New Roman"/>
          <w:b/>
          <w:lang w:val="en-GB"/>
        </w:rPr>
        <w:t xml:space="preserve"> remarks </w:t>
      </w:r>
    </w:p>
    <w:p w14:paraId="1C2B61AC" w14:textId="77777777" w:rsidR="000F5724" w:rsidRPr="003473F3" w:rsidRDefault="003473F3" w:rsidP="00515ADF">
      <w:pPr>
        <w:rPr>
          <w:rFonts w:ascii="Verdana" w:hAnsi="Verdana" w:cs="Times New Roman"/>
          <w:b/>
          <w:lang w:val="en-GB"/>
        </w:rPr>
      </w:pPr>
      <w:r w:rsidRPr="003473F3">
        <w:rPr>
          <w:rFonts w:ascii="Verdana" w:hAnsi="Verdana" w:cs="Times New Roman"/>
          <w:b/>
          <w:lang w:val="en-GB"/>
        </w:rPr>
        <w:t>1</w:t>
      </w:r>
      <w:r w:rsidR="00A955BC">
        <w:rPr>
          <w:rFonts w:ascii="Verdana" w:hAnsi="Verdana" w:cs="Times New Roman"/>
          <w:b/>
          <w:lang w:val="en-GB"/>
        </w:rPr>
        <w:t>3:3</w:t>
      </w:r>
      <w:r w:rsidRPr="003473F3">
        <w:rPr>
          <w:rFonts w:ascii="Verdana" w:hAnsi="Verdana" w:cs="Times New Roman"/>
          <w:b/>
          <w:lang w:val="en-GB"/>
        </w:rPr>
        <w:t>0</w:t>
      </w:r>
      <w:r w:rsidR="00A955BC">
        <w:rPr>
          <w:rFonts w:ascii="Verdana" w:hAnsi="Verdana" w:cs="Times New Roman"/>
          <w:b/>
          <w:lang w:val="en-GB"/>
        </w:rPr>
        <w:t xml:space="preserve"> Buffet</w:t>
      </w:r>
      <w:r w:rsidRPr="003473F3">
        <w:rPr>
          <w:rFonts w:ascii="Verdana" w:hAnsi="Verdana" w:cs="Times New Roman"/>
          <w:b/>
          <w:lang w:val="en-GB"/>
        </w:rPr>
        <w:t xml:space="preserve"> </w:t>
      </w:r>
      <w:r w:rsidR="00A955BC">
        <w:rPr>
          <w:rFonts w:ascii="Verdana" w:hAnsi="Verdana" w:cs="Times New Roman"/>
          <w:b/>
          <w:lang w:val="en-GB"/>
        </w:rPr>
        <w:t>Lunch</w:t>
      </w:r>
    </w:p>
    <w:p w14:paraId="474ED515" w14:textId="77777777" w:rsidR="00A851FB" w:rsidRDefault="003473F3" w:rsidP="000F5724">
      <w:pPr>
        <w:rPr>
          <w:rFonts w:ascii="Verdana" w:hAnsi="Verdana" w:cs="Times New Roman"/>
          <w:b/>
          <w:lang w:val="en-GB"/>
        </w:rPr>
      </w:pPr>
      <w:r w:rsidRPr="003473F3">
        <w:rPr>
          <w:rFonts w:ascii="Verdana" w:hAnsi="Verdana" w:cs="Times New Roman"/>
          <w:b/>
          <w:lang w:val="en-GB"/>
        </w:rPr>
        <w:t>1</w:t>
      </w:r>
      <w:r w:rsidR="00A955BC">
        <w:rPr>
          <w:rFonts w:ascii="Verdana" w:hAnsi="Verdana" w:cs="Times New Roman"/>
          <w:b/>
          <w:lang w:val="en-GB"/>
        </w:rPr>
        <w:t>4</w:t>
      </w:r>
      <w:r w:rsidRPr="003473F3">
        <w:rPr>
          <w:rFonts w:ascii="Verdana" w:hAnsi="Verdana" w:cs="Times New Roman"/>
          <w:b/>
          <w:lang w:val="en-GB"/>
        </w:rPr>
        <w:t xml:space="preserve">.30 </w:t>
      </w:r>
      <w:r w:rsidR="00A851FB">
        <w:rPr>
          <w:rFonts w:ascii="Verdana" w:hAnsi="Verdana" w:cs="Times New Roman"/>
          <w:b/>
          <w:lang w:val="en-GB"/>
        </w:rPr>
        <w:t>Visit of the ESFRI “Extreme Light Infrastructure - ELI” Platform</w:t>
      </w:r>
    </w:p>
    <w:p w14:paraId="3651590D" w14:textId="77777777" w:rsidR="003473F3" w:rsidRPr="003473F3" w:rsidRDefault="00A851FB" w:rsidP="000F5724">
      <w:pPr>
        <w:rPr>
          <w:rFonts w:ascii="Verdana" w:hAnsi="Verdana" w:cs="Times New Roman"/>
          <w:b/>
          <w:lang w:val="en-GB"/>
        </w:rPr>
      </w:pPr>
      <w:r>
        <w:rPr>
          <w:rFonts w:ascii="Verdana" w:hAnsi="Verdana" w:cs="Times New Roman"/>
          <w:b/>
          <w:lang w:val="en-GB"/>
        </w:rPr>
        <w:t xml:space="preserve">15:30 </w:t>
      </w:r>
      <w:r w:rsidR="003473F3" w:rsidRPr="003473F3">
        <w:rPr>
          <w:rFonts w:ascii="Verdana" w:hAnsi="Verdana" w:cs="Times New Roman"/>
          <w:b/>
          <w:lang w:val="en-GB"/>
        </w:rPr>
        <w:t>Closure</w:t>
      </w:r>
    </w:p>
    <w:p w14:paraId="69D21A11" w14:textId="77777777" w:rsidR="003473F3" w:rsidRPr="003473F3" w:rsidRDefault="003473F3" w:rsidP="000F5724">
      <w:pPr>
        <w:rPr>
          <w:rFonts w:ascii="Verdana" w:hAnsi="Verdana" w:cs="Times New Roman"/>
          <w:b/>
          <w:lang w:val="en-GB"/>
        </w:rPr>
      </w:pPr>
    </w:p>
    <w:p w14:paraId="3D78A4AC" w14:textId="77777777" w:rsidR="00983CAC" w:rsidRDefault="00983CAC" w:rsidP="00983CAC">
      <w:pPr>
        <w:jc w:val="both"/>
        <w:rPr>
          <w:rFonts w:ascii="Verdana" w:hAnsi="Verdana" w:cs="Times New Roman"/>
          <w:b/>
          <w:lang w:val="en-GB"/>
        </w:rPr>
      </w:pPr>
      <w:r>
        <w:rPr>
          <w:rFonts w:ascii="Verdana" w:hAnsi="Verdana" w:cs="Times New Roman"/>
          <w:b/>
          <w:lang w:val="en-GB"/>
        </w:rPr>
        <w:lastRenderedPageBreak/>
        <w:t>Concept of the event</w:t>
      </w:r>
    </w:p>
    <w:p w14:paraId="58524003" w14:textId="2F0EECBF" w:rsidR="00983CAC" w:rsidRDefault="00470C81" w:rsidP="00983CAC">
      <w:pPr>
        <w:jc w:val="both"/>
        <w:rPr>
          <w:rFonts w:ascii="Verdana" w:hAnsi="Verdana" w:cs="Times New Roman"/>
          <w:lang w:val="en-GB"/>
        </w:rPr>
      </w:pPr>
      <w:r w:rsidRPr="00C63BAB">
        <w:rPr>
          <w:rFonts w:ascii="Verdana" w:hAnsi="Verdana" w:cs="Times New Roman"/>
          <w:lang w:val="en-GB"/>
        </w:rPr>
        <w:t xml:space="preserve">The purpose of the event is to initiate a model of cooperation between two large </w:t>
      </w:r>
      <w:r w:rsidR="00C63BAB" w:rsidRPr="00C63BAB">
        <w:rPr>
          <w:rFonts w:ascii="Verdana" w:hAnsi="Verdana" w:cs="Times New Roman"/>
          <w:lang w:val="en-GB"/>
        </w:rPr>
        <w:t xml:space="preserve">RTDI </w:t>
      </w:r>
      <w:r w:rsidR="00C63BAB">
        <w:rPr>
          <w:rFonts w:ascii="Verdana" w:hAnsi="Verdana" w:cs="Times New Roman"/>
          <w:lang w:val="en-GB"/>
        </w:rPr>
        <w:t xml:space="preserve">groupings </w:t>
      </w:r>
      <w:r w:rsidR="00C63BAB" w:rsidRPr="00C63BAB">
        <w:rPr>
          <w:rFonts w:ascii="Verdana" w:hAnsi="Verdana" w:cs="Times New Roman"/>
          <w:lang w:val="en-GB"/>
        </w:rPr>
        <w:t>which are part of the main pillars of the Innovation Union Strategy of</w:t>
      </w:r>
      <w:r w:rsidR="008D1A35">
        <w:rPr>
          <w:rFonts w:ascii="Verdana" w:hAnsi="Verdana" w:cs="Times New Roman"/>
          <w:lang w:val="en-GB"/>
        </w:rPr>
        <w:t xml:space="preserve"> the</w:t>
      </w:r>
      <w:r w:rsidR="00C63BAB" w:rsidRPr="00C63BAB">
        <w:rPr>
          <w:rFonts w:ascii="Verdana" w:hAnsi="Verdana" w:cs="Times New Roman"/>
          <w:lang w:val="en-GB"/>
        </w:rPr>
        <w:t xml:space="preserve"> EU, </w:t>
      </w:r>
      <w:r w:rsidR="008D1A35">
        <w:rPr>
          <w:rFonts w:ascii="Verdana" w:hAnsi="Verdana" w:cs="Times New Roman"/>
          <w:lang w:val="en-GB"/>
        </w:rPr>
        <w:t xml:space="preserve">in order to </w:t>
      </w:r>
      <w:r w:rsidR="00C63BAB" w:rsidRPr="00C63BAB">
        <w:rPr>
          <w:rFonts w:ascii="Verdana" w:hAnsi="Verdana" w:cs="Times New Roman"/>
          <w:lang w:val="en-GB"/>
        </w:rPr>
        <w:t>generat</w:t>
      </w:r>
      <w:r w:rsidR="008D1A35">
        <w:rPr>
          <w:rFonts w:ascii="Verdana" w:hAnsi="Verdana" w:cs="Times New Roman"/>
          <w:lang w:val="en-GB"/>
        </w:rPr>
        <w:t>e</w:t>
      </w:r>
      <w:r w:rsidR="00C63BAB" w:rsidRPr="00C63BAB">
        <w:rPr>
          <w:rFonts w:ascii="Verdana" w:hAnsi="Verdana" w:cs="Times New Roman"/>
          <w:lang w:val="en-GB"/>
        </w:rPr>
        <w:t xml:space="preserve"> synergies and multiplication factors for </w:t>
      </w:r>
      <w:r w:rsidR="008D1A35">
        <w:rPr>
          <w:rFonts w:ascii="Verdana" w:hAnsi="Verdana" w:cs="Times New Roman"/>
          <w:lang w:val="en-GB"/>
        </w:rPr>
        <w:t xml:space="preserve">turning European </w:t>
      </w:r>
      <w:r w:rsidR="000B71F9">
        <w:rPr>
          <w:rFonts w:ascii="Verdana" w:hAnsi="Verdana" w:cs="Times New Roman"/>
          <w:lang w:val="en-GB"/>
        </w:rPr>
        <w:t xml:space="preserve">creative </w:t>
      </w:r>
      <w:r w:rsidR="008D1A35">
        <w:rPr>
          <w:rFonts w:ascii="Verdana" w:hAnsi="Verdana" w:cs="Times New Roman"/>
          <w:lang w:val="en-GB"/>
        </w:rPr>
        <w:t>approaches</w:t>
      </w:r>
      <w:r w:rsidR="000B71F9">
        <w:rPr>
          <w:rFonts w:ascii="Verdana" w:hAnsi="Verdana" w:cs="Times New Roman"/>
          <w:lang w:val="en-GB"/>
        </w:rPr>
        <w:t xml:space="preserve"> and</w:t>
      </w:r>
      <w:r w:rsidR="008D1A35">
        <w:rPr>
          <w:rFonts w:ascii="Verdana" w:hAnsi="Verdana" w:cs="Times New Roman"/>
          <w:lang w:val="en-GB"/>
        </w:rPr>
        <w:t xml:space="preserve"> </w:t>
      </w:r>
      <w:r w:rsidR="000B71F9">
        <w:rPr>
          <w:rFonts w:ascii="Verdana" w:hAnsi="Verdana" w:cs="Times New Roman"/>
          <w:lang w:val="en-GB"/>
        </w:rPr>
        <w:t xml:space="preserve">ideas </w:t>
      </w:r>
      <w:r w:rsidR="008D1A35">
        <w:rPr>
          <w:rFonts w:ascii="Verdana" w:hAnsi="Verdana" w:cs="Times New Roman"/>
          <w:lang w:val="en-GB"/>
        </w:rPr>
        <w:t>into products and services.</w:t>
      </w:r>
    </w:p>
    <w:p w14:paraId="497E0679" w14:textId="6A9D2FAE" w:rsidR="000B71F9" w:rsidRDefault="00EB0D13" w:rsidP="000B71F9">
      <w:pPr>
        <w:jc w:val="both"/>
        <w:rPr>
          <w:rFonts w:ascii="Verdana" w:hAnsi="Verdana" w:cs="Times New Roman"/>
          <w:lang w:val="en-GB"/>
        </w:rPr>
      </w:pPr>
      <w:r>
        <w:rPr>
          <w:rFonts w:ascii="Verdana" w:hAnsi="Verdana" w:cs="Times New Roman"/>
          <w:lang w:val="en-GB"/>
        </w:rPr>
        <w:t xml:space="preserve">The event is organized in the context of </w:t>
      </w:r>
      <w:r w:rsidR="008D1A35">
        <w:rPr>
          <w:rFonts w:ascii="Verdana" w:hAnsi="Verdana" w:cs="Times New Roman"/>
          <w:lang w:val="en-GB"/>
        </w:rPr>
        <w:t xml:space="preserve">the </w:t>
      </w:r>
      <w:r>
        <w:rPr>
          <w:rFonts w:ascii="Verdana" w:hAnsi="Verdana" w:cs="Times New Roman"/>
          <w:lang w:val="en-GB"/>
        </w:rPr>
        <w:t xml:space="preserve">commitments of EU member states to support the implementation of </w:t>
      </w:r>
      <w:r w:rsidR="008D1A35">
        <w:rPr>
          <w:rFonts w:ascii="Verdana" w:hAnsi="Verdana" w:cs="Times New Roman"/>
          <w:lang w:val="en-GB"/>
        </w:rPr>
        <w:t xml:space="preserve">the </w:t>
      </w:r>
      <w:r>
        <w:rPr>
          <w:rFonts w:ascii="Verdana" w:hAnsi="Verdana" w:cs="Times New Roman"/>
          <w:lang w:val="en-GB"/>
        </w:rPr>
        <w:t>COP 21 Agreement</w:t>
      </w:r>
      <w:r w:rsidR="008D1A35">
        <w:rPr>
          <w:rFonts w:ascii="Verdana" w:hAnsi="Verdana" w:cs="Times New Roman"/>
          <w:lang w:val="en-GB"/>
        </w:rPr>
        <w:t xml:space="preserve">, </w:t>
      </w:r>
      <w:r>
        <w:rPr>
          <w:rFonts w:ascii="Verdana" w:hAnsi="Verdana" w:cs="Times New Roman"/>
          <w:lang w:val="en-GB"/>
        </w:rPr>
        <w:t xml:space="preserve">where hydrogen energy technologies could play a fundamental role in </w:t>
      </w:r>
      <w:r w:rsidR="008D1A35">
        <w:rPr>
          <w:rFonts w:ascii="Verdana" w:hAnsi="Verdana" w:cs="Times New Roman"/>
          <w:lang w:val="en-GB"/>
        </w:rPr>
        <w:t>mitigating</w:t>
      </w:r>
      <w:r>
        <w:rPr>
          <w:rFonts w:ascii="Verdana" w:hAnsi="Verdana" w:cs="Times New Roman"/>
          <w:lang w:val="en-GB"/>
        </w:rPr>
        <w:t xml:space="preserve"> </w:t>
      </w:r>
      <w:r w:rsidR="008D1A35">
        <w:rPr>
          <w:rFonts w:ascii="Verdana" w:hAnsi="Verdana" w:cs="Times New Roman"/>
          <w:lang w:val="en-GB"/>
        </w:rPr>
        <w:t xml:space="preserve">greenhouse gas (GHG) </w:t>
      </w:r>
      <w:r>
        <w:rPr>
          <w:rFonts w:ascii="Verdana" w:hAnsi="Verdana" w:cs="Times New Roman"/>
          <w:lang w:val="en-GB"/>
        </w:rPr>
        <w:t xml:space="preserve">emissions. </w:t>
      </w:r>
      <w:r w:rsidR="008D1A35">
        <w:rPr>
          <w:rFonts w:ascii="Verdana" w:hAnsi="Verdana" w:cs="Times New Roman"/>
          <w:lang w:val="en-GB"/>
        </w:rPr>
        <w:t>However</w:t>
      </w:r>
      <w:r>
        <w:rPr>
          <w:rFonts w:ascii="Verdana" w:hAnsi="Verdana" w:cs="Times New Roman"/>
          <w:lang w:val="en-GB"/>
        </w:rPr>
        <w:t xml:space="preserve">, in the process of </w:t>
      </w:r>
      <w:r w:rsidR="008D1A35">
        <w:rPr>
          <w:rFonts w:ascii="Verdana" w:hAnsi="Verdana" w:cs="Times New Roman"/>
          <w:lang w:val="en-GB"/>
        </w:rPr>
        <w:t xml:space="preserve">a broad </w:t>
      </w:r>
      <w:r>
        <w:rPr>
          <w:rFonts w:ascii="Verdana" w:hAnsi="Verdana" w:cs="Times New Roman"/>
          <w:lang w:val="en-GB"/>
        </w:rPr>
        <w:t>implementation of fuels cells and hydrogen</w:t>
      </w:r>
      <w:r w:rsidR="008D1A35">
        <w:rPr>
          <w:rFonts w:ascii="Verdana" w:hAnsi="Verdana" w:cs="Times New Roman"/>
          <w:lang w:val="en-GB"/>
        </w:rPr>
        <w:t xml:space="preserve"> technologies in fast emerging sectors, it is important to consider the whole value chains of these </w:t>
      </w:r>
      <w:r w:rsidR="000B71F9">
        <w:rPr>
          <w:rFonts w:ascii="Verdana" w:hAnsi="Verdana" w:cs="Times New Roman"/>
          <w:lang w:val="en-GB"/>
        </w:rPr>
        <w:t>technologies</w:t>
      </w:r>
      <w:r w:rsidR="008D1A35">
        <w:rPr>
          <w:rFonts w:ascii="Verdana" w:hAnsi="Verdana" w:cs="Times New Roman"/>
          <w:lang w:val="en-GB"/>
        </w:rPr>
        <w:t xml:space="preserve"> in order to assess their </w:t>
      </w:r>
      <w:r w:rsidR="000B71F9">
        <w:rPr>
          <w:rFonts w:ascii="Verdana" w:hAnsi="Verdana" w:cs="Times New Roman"/>
          <w:lang w:val="en-GB"/>
        </w:rPr>
        <w:t xml:space="preserve">overall ecological impact, </w:t>
      </w:r>
      <w:r w:rsidR="00004737">
        <w:rPr>
          <w:rFonts w:ascii="Verdana" w:hAnsi="Verdana" w:cs="Times New Roman"/>
          <w:lang w:val="en-GB"/>
        </w:rPr>
        <w:t xml:space="preserve">and </w:t>
      </w:r>
      <w:r w:rsidR="000B71F9">
        <w:rPr>
          <w:rFonts w:ascii="Verdana" w:hAnsi="Verdana" w:cs="Times New Roman"/>
          <w:lang w:val="en-GB"/>
        </w:rPr>
        <w:t xml:space="preserve">to </w:t>
      </w:r>
      <w:r w:rsidR="00004737">
        <w:rPr>
          <w:rFonts w:ascii="Verdana" w:hAnsi="Verdana" w:cs="Times New Roman"/>
          <w:lang w:val="en-GB"/>
        </w:rPr>
        <w:t>design strategies to improve these products</w:t>
      </w:r>
      <w:r w:rsidR="000B71F9">
        <w:rPr>
          <w:rFonts w:ascii="Verdana" w:hAnsi="Verdana" w:cs="Times New Roman"/>
          <w:lang w:val="en-GB"/>
        </w:rPr>
        <w:t xml:space="preserve"> and their value chains</w:t>
      </w:r>
      <w:r w:rsidR="00004737">
        <w:rPr>
          <w:rFonts w:ascii="Verdana" w:hAnsi="Verdana" w:cs="Times New Roman"/>
          <w:lang w:val="en-GB"/>
        </w:rPr>
        <w:t xml:space="preserve"> economically</w:t>
      </w:r>
      <w:r w:rsidR="000B71F9">
        <w:rPr>
          <w:rFonts w:ascii="Verdana" w:hAnsi="Verdana" w:cs="Times New Roman"/>
          <w:lang w:val="en-GB"/>
        </w:rPr>
        <w:t xml:space="preserve"> as well as ecologically</w:t>
      </w:r>
      <w:r w:rsidR="00004737">
        <w:rPr>
          <w:rFonts w:ascii="Verdana" w:hAnsi="Verdana" w:cs="Times New Roman"/>
          <w:lang w:val="en-GB"/>
        </w:rPr>
        <w:t xml:space="preserve">. </w:t>
      </w:r>
    </w:p>
    <w:p w14:paraId="44FE0ACC" w14:textId="50BA74EE" w:rsidR="00004737" w:rsidRDefault="000B71F9" w:rsidP="000B71F9">
      <w:pPr>
        <w:jc w:val="both"/>
        <w:rPr>
          <w:rFonts w:ascii="Verdana" w:hAnsi="Verdana" w:cs="Times New Roman"/>
          <w:lang w:val="en-GB"/>
        </w:rPr>
      </w:pPr>
      <w:r>
        <w:rPr>
          <w:rFonts w:ascii="Verdana" w:hAnsi="Verdana" w:cs="Times New Roman"/>
          <w:lang w:val="en-GB"/>
        </w:rPr>
        <w:t>The</w:t>
      </w:r>
      <w:r w:rsidR="00004737">
        <w:rPr>
          <w:rFonts w:ascii="Verdana" w:hAnsi="Verdana" w:cs="Times New Roman"/>
          <w:lang w:val="en-GB"/>
        </w:rPr>
        <w:t xml:space="preserve"> increasing </w:t>
      </w:r>
      <w:r w:rsidR="008D50C4">
        <w:rPr>
          <w:rFonts w:ascii="Verdana" w:hAnsi="Verdana" w:cs="Times New Roman"/>
          <w:lang w:val="en-GB"/>
        </w:rPr>
        <w:t>use of</w:t>
      </w:r>
      <w:r w:rsidR="00004737">
        <w:rPr>
          <w:rFonts w:ascii="Verdana" w:hAnsi="Verdana" w:cs="Times New Roman"/>
          <w:lang w:val="en-GB"/>
        </w:rPr>
        <w:t xml:space="preserve"> fuel cells in cars</w:t>
      </w:r>
      <w:r>
        <w:rPr>
          <w:rFonts w:ascii="Verdana" w:hAnsi="Verdana" w:cs="Times New Roman"/>
          <w:lang w:val="en-GB"/>
        </w:rPr>
        <w:t>, for example,</w:t>
      </w:r>
      <w:r w:rsidR="00004737">
        <w:rPr>
          <w:rFonts w:ascii="Verdana" w:hAnsi="Verdana" w:cs="Times New Roman"/>
          <w:lang w:val="en-GB"/>
        </w:rPr>
        <w:t xml:space="preserve"> </w:t>
      </w:r>
      <w:r w:rsidR="001E14F2">
        <w:rPr>
          <w:rFonts w:ascii="Verdana" w:hAnsi="Verdana" w:cs="Times New Roman"/>
          <w:lang w:val="en-GB"/>
        </w:rPr>
        <w:t>is expected to</w:t>
      </w:r>
      <w:r w:rsidR="00F85A53">
        <w:rPr>
          <w:rFonts w:ascii="Verdana" w:hAnsi="Verdana" w:cs="Times New Roman"/>
          <w:lang w:val="en-GB"/>
        </w:rPr>
        <w:t xml:space="preserve"> lead to</w:t>
      </w:r>
      <w:r>
        <w:rPr>
          <w:rFonts w:ascii="Verdana" w:hAnsi="Verdana" w:cs="Times New Roman"/>
          <w:lang w:val="en-GB"/>
        </w:rPr>
        <w:t xml:space="preserve"> a </w:t>
      </w:r>
      <w:r w:rsidR="00381500">
        <w:rPr>
          <w:rFonts w:ascii="Verdana" w:hAnsi="Verdana" w:cs="Times New Roman"/>
          <w:lang w:val="en-GB"/>
        </w:rPr>
        <w:t xml:space="preserve">quickly growing </w:t>
      </w:r>
      <w:r>
        <w:rPr>
          <w:rFonts w:ascii="Verdana" w:hAnsi="Verdana" w:cs="Times New Roman"/>
          <w:lang w:val="en-GB"/>
        </w:rPr>
        <w:t xml:space="preserve">demand for </w:t>
      </w:r>
      <w:r w:rsidR="00004737">
        <w:rPr>
          <w:rFonts w:ascii="Verdana" w:hAnsi="Verdana" w:cs="Times New Roman"/>
          <w:lang w:val="en-GB"/>
        </w:rPr>
        <w:t xml:space="preserve">Platinum Group Metals (PGMs) </w:t>
      </w:r>
      <w:r w:rsidR="001E14F2">
        <w:rPr>
          <w:rFonts w:ascii="Verdana" w:hAnsi="Verdana" w:cs="Times New Roman"/>
          <w:lang w:val="en-GB"/>
        </w:rPr>
        <w:t>because</w:t>
      </w:r>
      <w:r w:rsidR="00004737">
        <w:rPr>
          <w:rFonts w:ascii="Verdana" w:hAnsi="Verdana" w:cs="Times New Roman"/>
          <w:lang w:val="en-GB"/>
        </w:rPr>
        <w:t xml:space="preserve"> </w:t>
      </w:r>
      <w:r w:rsidR="005E2E31">
        <w:rPr>
          <w:rFonts w:ascii="Verdana" w:hAnsi="Verdana" w:cs="Times New Roman"/>
          <w:lang w:val="en-GB"/>
        </w:rPr>
        <w:t xml:space="preserve">fuel cells vehicles </w:t>
      </w:r>
      <w:r w:rsidR="00004737">
        <w:rPr>
          <w:rFonts w:ascii="Verdana" w:hAnsi="Verdana" w:cs="Times New Roman"/>
          <w:lang w:val="en-GB"/>
        </w:rPr>
        <w:t xml:space="preserve">require </w:t>
      </w:r>
      <w:r w:rsidR="005E2E31">
        <w:rPr>
          <w:rFonts w:ascii="Verdana" w:hAnsi="Verdana" w:cs="Times New Roman"/>
          <w:lang w:val="en-GB"/>
        </w:rPr>
        <w:t xml:space="preserve">a multiple </w:t>
      </w:r>
      <w:r w:rsidR="008D50C4">
        <w:rPr>
          <w:rFonts w:ascii="Verdana" w:hAnsi="Verdana" w:cs="Times New Roman"/>
          <w:lang w:val="en-GB"/>
        </w:rPr>
        <w:t>of the PGM amounts</w:t>
      </w:r>
      <w:r w:rsidR="005E2E31">
        <w:rPr>
          <w:rFonts w:ascii="Verdana" w:hAnsi="Verdana" w:cs="Times New Roman"/>
          <w:lang w:val="en-GB"/>
        </w:rPr>
        <w:t xml:space="preserve"> </w:t>
      </w:r>
      <w:r w:rsidR="008D50C4">
        <w:rPr>
          <w:rFonts w:ascii="Verdana" w:hAnsi="Verdana" w:cs="Times New Roman"/>
          <w:lang w:val="en-GB"/>
        </w:rPr>
        <w:t>needed for</w:t>
      </w:r>
      <w:r w:rsidR="005E2E31">
        <w:rPr>
          <w:rFonts w:ascii="Verdana" w:hAnsi="Verdana" w:cs="Times New Roman"/>
          <w:lang w:val="en-GB"/>
        </w:rPr>
        <w:t xml:space="preserve"> conventional cars</w:t>
      </w:r>
      <w:r w:rsidR="00004737">
        <w:rPr>
          <w:rFonts w:ascii="Verdana" w:hAnsi="Verdana" w:cs="Times New Roman"/>
          <w:lang w:val="en-GB"/>
        </w:rPr>
        <w:t xml:space="preserve">. </w:t>
      </w:r>
      <w:r w:rsidR="008D50C4">
        <w:rPr>
          <w:rFonts w:ascii="Verdana" w:hAnsi="Verdana" w:cs="Times New Roman"/>
          <w:lang w:val="en-GB"/>
        </w:rPr>
        <w:t>PGM production is</w:t>
      </w:r>
      <w:r w:rsidR="00004737">
        <w:rPr>
          <w:rFonts w:ascii="Verdana" w:hAnsi="Verdana" w:cs="Times New Roman"/>
          <w:lang w:val="en-GB"/>
        </w:rPr>
        <w:t xml:space="preserve"> not only </w:t>
      </w:r>
      <w:r w:rsidR="008D50C4">
        <w:rPr>
          <w:rFonts w:ascii="Verdana" w:hAnsi="Verdana" w:cs="Times New Roman"/>
          <w:lang w:val="en-GB"/>
        </w:rPr>
        <w:t xml:space="preserve">itself related to </w:t>
      </w:r>
      <w:r w:rsidR="00C91213">
        <w:rPr>
          <w:rFonts w:ascii="Verdana" w:hAnsi="Verdana" w:cs="Times New Roman"/>
          <w:lang w:val="en-GB"/>
        </w:rPr>
        <w:t>some negative environmental impact</w:t>
      </w:r>
      <w:r w:rsidR="008D50C4">
        <w:rPr>
          <w:rFonts w:ascii="Verdana" w:hAnsi="Verdana" w:cs="Times New Roman"/>
          <w:lang w:val="en-GB"/>
        </w:rPr>
        <w:t>s</w:t>
      </w:r>
      <w:r w:rsidR="00004737">
        <w:rPr>
          <w:rFonts w:ascii="Verdana" w:hAnsi="Verdana" w:cs="Times New Roman"/>
          <w:lang w:val="en-GB"/>
        </w:rPr>
        <w:t xml:space="preserve"> </w:t>
      </w:r>
      <w:r w:rsidR="00C91213">
        <w:rPr>
          <w:rFonts w:ascii="Verdana" w:hAnsi="Verdana" w:cs="Times New Roman"/>
          <w:lang w:val="en-GB"/>
        </w:rPr>
        <w:t>(e.g. through the use of fossil-fuel energy for mining and metallurgical plants)</w:t>
      </w:r>
      <w:r w:rsidR="008D50C4">
        <w:rPr>
          <w:rFonts w:ascii="Verdana" w:hAnsi="Verdana" w:cs="Times New Roman"/>
          <w:lang w:val="en-GB"/>
        </w:rPr>
        <w:t>,</w:t>
      </w:r>
      <w:r w:rsidR="00C91213">
        <w:rPr>
          <w:rFonts w:ascii="Verdana" w:hAnsi="Verdana" w:cs="Times New Roman"/>
          <w:lang w:val="en-GB"/>
        </w:rPr>
        <w:t xml:space="preserve"> </w:t>
      </w:r>
      <w:r w:rsidR="00004737">
        <w:rPr>
          <w:rFonts w:ascii="Verdana" w:hAnsi="Verdana" w:cs="Times New Roman"/>
          <w:lang w:val="en-GB"/>
        </w:rPr>
        <w:t xml:space="preserve">but </w:t>
      </w:r>
      <w:r w:rsidR="00C91213">
        <w:rPr>
          <w:rFonts w:ascii="Verdana" w:hAnsi="Verdana" w:cs="Times New Roman"/>
          <w:lang w:val="en-GB"/>
        </w:rPr>
        <w:t>also raises questions of long-term availability due to the limitation of reserves</w:t>
      </w:r>
      <w:r w:rsidR="00004737">
        <w:rPr>
          <w:rFonts w:ascii="Verdana" w:hAnsi="Verdana" w:cs="Times New Roman"/>
          <w:lang w:val="en-GB"/>
        </w:rPr>
        <w:t xml:space="preserve"> </w:t>
      </w:r>
      <w:r w:rsidR="008D50C4">
        <w:rPr>
          <w:rFonts w:ascii="Verdana" w:hAnsi="Verdana" w:cs="Times New Roman"/>
          <w:lang w:val="en-GB"/>
        </w:rPr>
        <w:t>and</w:t>
      </w:r>
      <w:r w:rsidR="00004737">
        <w:rPr>
          <w:rFonts w:ascii="Verdana" w:hAnsi="Verdana" w:cs="Times New Roman"/>
          <w:lang w:val="en-GB"/>
        </w:rPr>
        <w:t xml:space="preserve"> </w:t>
      </w:r>
      <w:r w:rsidR="00C91213">
        <w:rPr>
          <w:rFonts w:ascii="Verdana" w:hAnsi="Verdana" w:cs="Times New Roman"/>
          <w:lang w:val="en-GB"/>
        </w:rPr>
        <w:t xml:space="preserve">Europe’s </w:t>
      </w:r>
      <w:proofErr w:type="spellStart"/>
      <w:r w:rsidR="00004737">
        <w:rPr>
          <w:rFonts w:ascii="Verdana" w:hAnsi="Verdana" w:cs="Times New Roman"/>
          <w:lang w:val="en-GB"/>
        </w:rPr>
        <w:t>economical</w:t>
      </w:r>
      <w:proofErr w:type="spellEnd"/>
      <w:r w:rsidR="00004737">
        <w:rPr>
          <w:rFonts w:ascii="Verdana" w:hAnsi="Verdana" w:cs="Times New Roman"/>
          <w:lang w:val="en-GB"/>
        </w:rPr>
        <w:t xml:space="preserve"> dependence on the countries of the materials’ origin. In order to </w:t>
      </w:r>
      <w:r>
        <w:rPr>
          <w:rFonts w:ascii="Verdana" w:hAnsi="Verdana" w:cs="Times New Roman"/>
          <w:lang w:val="en-GB"/>
        </w:rPr>
        <w:t>avoid future barriers</w:t>
      </w:r>
      <w:r w:rsidR="00004737">
        <w:rPr>
          <w:rFonts w:ascii="Verdana" w:hAnsi="Verdana" w:cs="Times New Roman"/>
          <w:lang w:val="en-GB"/>
        </w:rPr>
        <w:t xml:space="preserve"> </w:t>
      </w:r>
      <w:r>
        <w:rPr>
          <w:rFonts w:ascii="Verdana" w:hAnsi="Verdana" w:cs="Times New Roman"/>
          <w:lang w:val="en-GB"/>
        </w:rPr>
        <w:t xml:space="preserve">for development and dissemination of </w:t>
      </w:r>
      <w:r w:rsidR="008D50C4">
        <w:rPr>
          <w:rFonts w:ascii="Verdana" w:hAnsi="Verdana" w:cs="Times New Roman"/>
          <w:lang w:val="en-GB"/>
        </w:rPr>
        <w:t xml:space="preserve">FCH </w:t>
      </w:r>
      <w:r>
        <w:rPr>
          <w:rFonts w:ascii="Verdana" w:hAnsi="Verdana" w:cs="Times New Roman"/>
          <w:lang w:val="en-GB"/>
        </w:rPr>
        <w:t xml:space="preserve">technologies, </w:t>
      </w:r>
      <w:r w:rsidR="008D50C4">
        <w:rPr>
          <w:rFonts w:ascii="Verdana" w:hAnsi="Verdana" w:cs="Times New Roman"/>
          <w:lang w:val="en-GB"/>
        </w:rPr>
        <w:t xml:space="preserve">their </w:t>
      </w:r>
      <w:r>
        <w:rPr>
          <w:rFonts w:ascii="Verdana" w:hAnsi="Verdana" w:cs="Times New Roman"/>
          <w:lang w:val="en-GB"/>
        </w:rPr>
        <w:t>materials demand and</w:t>
      </w:r>
      <w:r w:rsidR="00C91213">
        <w:rPr>
          <w:rFonts w:ascii="Verdana" w:hAnsi="Verdana" w:cs="Times New Roman"/>
          <w:lang w:val="en-GB"/>
        </w:rPr>
        <w:t xml:space="preserve"> the</w:t>
      </w:r>
      <w:r>
        <w:rPr>
          <w:rFonts w:ascii="Verdana" w:hAnsi="Verdana" w:cs="Times New Roman"/>
          <w:lang w:val="en-GB"/>
        </w:rPr>
        <w:t xml:space="preserve"> related </w:t>
      </w:r>
      <w:r w:rsidR="008D50C4">
        <w:rPr>
          <w:rFonts w:ascii="Verdana" w:hAnsi="Verdana" w:cs="Times New Roman"/>
          <w:lang w:val="en-GB"/>
        </w:rPr>
        <w:t>issues</w:t>
      </w:r>
      <w:r>
        <w:rPr>
          <w:rFonts w:ascii="Verdana" w:hAnsi="Verdana" w:cs="Times New Roman"/>
          <w:lang w:val="en-GB"/>
        </w:rPr>
        <w:t xml:space="preserve"> should be considered early enough</w:t>
      </w:r>
      <w:r w:rsidR="00004737">
        <w:rPr>
          <w:rFonts w:ascii="Verdana" w:hAnsi="Verdana" w:cs="Times New Roman"/>
          <w:lang w:val="en-GB"/>
        </w:rPr>
        <w:t xml:space="preserve"> in order to develop strategies t</w:t>
      </w:r>
      <w:r>
        <w:rPr>
          <w:rFonts w:ascii="Verdana" w:hAnsi="Verdana" w:cs="Times New Roman"/>
          <w:lang w:val="en-GB"/>
        </w:rPr>
        <w:t>o react on the changing markets and the new challenges</w:t>
      </w:r>
      <w:r w:rsidR="00C91213">
        <w:rPr>
          <w:rFonts w:ascii="Verdana" w:hAnsi="Verdana" w:cs="Times New Roman"/>
          <w:lang w:val="en-GB"/>
        </w:rPr>
        <w:t xml:space="preserve"> – as well as the opportunities –</w:t>
      </w:r>
      <w:r>
        <w:rPr>
          <w:rFonts w:ascii="Verdana" w:hAnsi="Verdana" w:cs="Times New Roman"/>
          <w:lang w:val="en-GB"/>
        </w:rPr>
        <w:t xml:space="preserve"> they are posing.</w:t>
      </w:r>
    </w:p>
    <w:p w14:paraId="3AD66FFC" w14:textId="1A341ECC" w:rsidR="00C63BAB" w:rsidRPr="00C63BAB" w:rsidRDefault="00EB0D13" w:rsidP="00983CAC">
      <w:pPr>
        <w:jc w:val="both"/>
        <w:rPr>
          <w:rFonts w:ascii="Verdana" w:hAnsi="Verdana" w:cs="Times New Roman"/>
          <w:lang w:val="en-GB"/>
        </w:rPr>
      </w:pPr>
      <w:r>
        <w:rPr>
          <w:rFonts w:ascii="Verdana" w:hAnsi="Verdana" w:cs="Times New Roman"/>
          <w:lang w:val="en-GB"/>
        </w:rPr>
        <w:t xml:space="preserve">The participants are expected to </w:t>
      </w:r>
      <w:r w:rsidR="00100C48">
        <w:rPr>
          <w:rFonts w:ascii="Verdana" w:hAnsi="Verdana" w:cs="Times New Roman"/>
          <w:lang w:val="en-GB"/>
        </w:rPr>
        <w:t xml:space="preserve">take part </w:t>
      </w:r>
      <w:r w:rsidR="000B71F9">
        <w:rPr>
          <w:rFonts w:ascii="Verdana" w:hAnsi="Verdana" w:cs="Times New Roman"/>
          <w:lang w:val="en-GB"/>
        </w:rPr>
        <w:t xml:space="preserve">in </w:t>
      </w:r>
      <w:r w:rsidR="00D17CC7">
        <w:rPr>
          <w:rFonts w:ascii="Verdana" w:hAnsi="Verdana" w:cs="Times New Roman"/>
          <w:lang w:val="en-GB"/>
        </w:rPr>
        <w:t xml:space="preserve">open debates by expressing </w:t>
      </w:r>
      <w:r w:rsidR="000B71F9">
        <w:rPr>
          <w:rFonts w:ascii="Verdana" w:hAnsi="Verdana" w:cs="Times New Roman"/>
          <w:lang w:val="en-GB"/>
        </w:rPr>
        <w:t xml:space="preserve">their </w:t>
      </w:r>
      <w:r w:rsidR="00D17CC7">
        <w:rPr>
          <w:rFonts w:ascii="Verdana" w:hAnsi="Verdana" w:cs="Times New Roman"/>
          <w:lang w:val="en-GB"/>
        </w:rPr>
        <w:t>opinions</w:t>
      </w:r>
      <w:r w:rsidR="000B71F9">
        <w:rPr>
          <w:rFonts w:ascii="Verdana" w:hAnsi="Verdana" w:cs="Times New Roman"/>
          <w:lang w:val="en-GB"/>
        </w:rPr>
        <w:t>, sharing their experience,</w:t>
      </w:r>
      <w:r w:rsidR="00D17CC7">
        <w:rPr>
          <w:rFonts w:ascii="Verdana" w:hAnsi="Verdana" w:cs="Times New Roman"/>
          <w:lang w:val="en-GB"/>
        </w:rPr>
        <w:t xml:space="preserve"> </w:t>
      </w:r>
      <w:r w:rsidR="000B71F9">
        <w:rPr>
          <w:rFonts w:ascii="Verdana" w:hAnsi="Verdana" w:cs="Times New Roman"/>
          <w:lang w:val="en-GB"/>
        </w:rPr>
        <w:t xml:space="preserve">and </w:t>
      </w:r>
      <w:r w:rsidR="00D17CC7">
        <w:rPr>
          <w:rFonts w:ascii="Verdana" w:hAnsi="Verdana" w:cs="Times New Roman"/>
          <w:lang w:val="en-GB"/>
        </w:rPr>
        <w:t>presenting</w:t>
      </w:r>
      <w:r>
        <w:rPr>
          <w:rFonts w:ascii="Verdana" w:hAnsi="Verdana" w:cs="Times New Roman"/>
          <w:lang w:val="en-GB"/>
        </w:rPr>
        <w:t xml:space="preserve"> proposals for further development of FCH technologies </w:t>
      </w:r>
      <w:r w:rsidR="000B71F9">
        <w:rPr>
          <w:rFonts w:ascii="Verdana" w:hAnsi="Verdana" w:cs="Times New Roman"/>
          <w:lang w:val="en-GB"/>
        </w:rPr>
        <w:t>considering</w:t>
      </w:r>
      <w:r>
        <w:rPr>
          <w:rFonts w:ascii="Verdana" w:hAnsi="Verdana" w:cs="Times New Roman"/>
          <w:lang w:val="en-GB"/>
        </w:rPr>
        <w:t xml:space="preserve"> </w:t>
      </w:r>
      <w:r w:rsidR="00B748CF">
        <w:rPr>
          <w:rFonts w:ascii="Verdana" w:hAnsi="Verdana" w:cs="Times New Roman"/>
          <w:lang w:val="en-GB"/>
        </w:rPr>
        <w:t xml:space="preserve">the </w:t>
      </w:r>
      <w:r>
        <w:rPr>
          <w:rFonts w:ascii="Verdana" w:hAnsi="Verdana" w:cs="Times New Roman"/>
          <w:lang w:val="en-GB"/>
        </w:rPr>
        <w:t xml:space="preserve">sustainability of the future value chains. </w:t>
      </w:r>
    </w:p>
    <w:p w14:paraId="4F92F8DA" w14:textId="77777777" w:rsidR="00983CAC" w:rsidRDefault="00983CAC" w:rsidP="00983CAC">
      <w:pPr>
        <w:jc w:val="both"/>
        <w:rPr>
          <w:rFonts w:ascii="Verdana" w:hAnsi="Verdana" w:cs="Times New Roman"/>
          <w:b/>
          <w:lang w:val="en-GB"/>
        </w:rPr>
      </w:pPr>
    </w:p>
    <w:p w14:paraId="5461A906" w14:textId="77777777" w:rsidR="00470C81" w:rsidRDefault="00983CAC" w:rsidP="00470C81">
      <w:pPr>
        <w:jc w:val="both"/>
        <w:rPr>
          <w:rFonts w:ascii="Verdana" w:hAnsi="Verdana" w:cs="Times New Roman"/>
          <w:bCs/>
          <w:lang w:val="en-GB"/>
        </w:rPr>
      </w:pPr>
      <w:r w:rsidRPr="00983CAC">
        <w:rPr>
          <w:rFonts w:ascii="Verdana" w:hAnsi="Verdana" w:cs="Times New Roman"/>
          <w:b/>
          <w:lang w:val="en-GB"/>
        </w:rPr>
        <w:t xml:space="preserve">The Fuel Cells and </w:t>
      </w:r>
      <w:r w:rsidR="00470C81">
        <w:rPr>
          <w:rFonts w:ascii="Verdana" w:hAnsi="Verdana" w:cs="Times New Roman"/>
          <w:b/>
          <w:lang w:val="en-GB"/>
        </w:rPr>
        <w:t>Hydrogen Joint Undertaking (FCH2</w:t>
      </w:r>
      <w:r w:rsidRPr="00983CAC">
        <w:rPr>
          <w:rFonts w:ascii="Verdana" w:hAnsi="Verdana" w:cs="Times New Roman"/>
          <w:b/>
          <w:lang w:val="en-GB"/>
        </w:rPr>
        <w:t>JU)</w:t>
      </w:r>
      <w:r w:rsidRPr="00983CAC">
        <w:rPr>
          <w:rFonts w:ascii="Verdana" w:hAnsi="Verdana" w:cs="Times New Roman"/>
          <w:bCs/>
          <w:lang w:val="en-GB"/>
        </w:rPr>
        <w:t xml:space="preserve"> is a public private partnership supporting research, technological development and demonstration (RTD) activities in fuel cell and hydrogen energy technologies in Europe. Its aim is to accelerate the market introduction of these technologies, realising their potential as an instrument in achieving a carbon-lean energy system.</w:t>
      </w:r>
      <w:r w:rsidR="00470C81">
        <w:rPr>
          <w:rFonts w:ascii="Verdana" w:hAnsi="Verdana" w:cs="Times New Roman"/>
          <w:bCs/>
          <w:lang w:val="en-GB"/>
        </w:rPr>
        <w:t xml:space="preserve"> </w:t>
      </w:r>
    </w:p>
    <w:p w14:paraId="419E1F40" w14:textId="77777777" w:rsidR="00470C81" w:rsidRDefault="00470C81" w:rsidP="00470C81">
      <w:pPr>
        <w:jc w:val="both"/>
        <w:rPr>
          <w:rFonts w:ascii="Verdana" w:hAnsi="Verdana" w:cs="Times New Roman"/>
          <w:bCs/>
          <w:lang w:val="en-GB"/>
        </w:rPr>
      </w:pPr>
      <w:r>
        <w:rPr>
          <w:rFonts w:ascii="Verdana" w:hAnsi="Verdana" w:cs="Times New Roman"/>
          <w:bCs/>
          <w:lang w:val="en-GB"/>
        </w:rPr>
        <w:lastRenderedPageBreak/>
        <w:t xml:space="preserve">Gathering </w:t>
      </w:r>
      <w:r w:rsidRPr="00470C81">
        <w:rPr>
          <w:rFonts w:ascii="Verdana" w:hAnsi="Verdana" w:cs="Times New Roman"/>
          <w:bCs/>
          <w:lang w:val="en-GB"/>
        </w:rPr>
        <w:t>over 60 companies of all sizes</w:t>
      </w:r>
      <w:r>
        <w:rPr>
          <w:rFonts w:ascii="Verdana" w:hAnsi="Verdana" w:cs="Times New Roman"/>
          <w:bCs/>
          <w:lang w:val="en-GB"/>
        </w:rPr>
        <w:t xml:space="preserve"> and </w:t>
      </w:r>
      <w:r w:rsidRPr="00470C81">
        <w:rPr>
          <w:rFonts w:ascii="Verdana" w:hAnsi="Verdana" w:cs="Times New Roman"/>
          <w:bCs/>
          <w:lang w:val="en-GB"/>
        </w:rPr>
        <w:t>more than 60 reputable research</w:t>
      </w:r>
      <w:r>
        <w:rPr>
          <w:rFonts w:ascii="Verdana" w:hAnsi="Verdana" w:cs="Times New Roman"/>
          <w:bCs/>
          <w:lang w:val="en-GB"/>
        </w:rPr>
        <w:t xml:space="preserve"> </w:t>
      </w:r>
      <w:r w:rsidRPr="00470C81">
        <w:rPr>
          <w:rFonts w:ascii="Verdana" w:hAnsi="Verdana" w:cs="Times New Roman"/>
          <w:bCs/>
          <w:lang w:val="en-GB"/>
        </w:rPr>
        <w:t>institutions and universities</w:t>
      </w:r>
      <w:r>
        <w:rPr>
          <w:rFonts w:ascii="Verdana" w:hAnsi="Verdana" w:cs="Times New Roman"/>
          <w:bCs/>
          <w:lang w:val="en-GB"/>
        </w:rPr>
        <w:t>,</w:t>
      </w:r>
      <w:r w:rsidRPr="00470C81">
        <w:rPr>
          <w:rFonts w:ascii="Verdana" w:hAnsi="Verdana" w:cs="Times New Roman"/>
          <w:bCs/>
          <w:lang w:val="en-GB"/>
        </w:rPr>
        <w:t xml:space="preserve"> </w:t>
      </w:r>
      <w:r>
        <w:rPr>
          <w:rFonts w:ascii="Verdana" w:hAnsi="Verdana" w:cs="Times New Roman"/>
          <w:bCs/>
          <w:lang w:val="en-GB"/>
        </w:rPr>
        <w:t>i</w:t>
      </w:r>
      <w:r w:rsidRPr="00470C81">
        <w:rPr>
          <w:rFonts w:ascii="Verdana" w:hAnsi="Verdana" w:cs="Times New Roman"/>
          <w:bCs/>
          <w:lang w:val="en-GB"/>
        </w:rPr>
        <w:t>t has fostered an impressive level of col</w:t>
      </w:r>
      <w:r>
        <w:rPr>
          <w:rFonts w:ascii="Verdana" w:hAnsi="Verdana" w:cs="Times New Roman"/>
          <w:bCs/>
          <w:lang w:val="en-GB"/>
        </w:rPr>
        <w:t xml:space="preserve">laboration between the research </w:t>
      </w:r>
      <w:r w:rsidRPr="00470C81">
        <w:rPr>
          <w:rFonts w:ascii="Verdana" w:hAnsi="Verdana" w:cs="Times New Roman"/>
          <w:bCs/>
          <w:lang w:val="en-GB"/>
        </w:rPr>
        <w:t xml:space="preserve">and industry community. </w:t>
      </w:r>
      <w:r w:rsidR="00C63BAB">
        <w:rPr>
          <w:rFonts w:ascii="Verdana" w:hAnsi="Verdana" w:cs="Times New Roman"/>
          <w:bCs/>
          <w:lang w:val="en-GB"/>
        </w:rPr>
        <w:t>FCH2JU is mainly focusing on projects from TLR3 to TLR6.</w:t>
      </w:r>
    </w:p>
    <w:p w14:paraId="6A21AC72" w14:textId="58F39F94" w:rsidR="00470C81" w:rsidRDefault="0069534B" w:rsidP="00470C81">
      <w:pPr>
        <w:jc w:val="both"/>
        <w:rPr>
          <w:rFonts w:ascii="Verdana" w:hAnsi="Verdana" w:cs="Times New Roman"/>
          <w:bCs/>
          <w:lang w:val="en-GB"/>
        </w:rPr>
      </w:pPr>
      <w:r>
        <w:rPr>
          <w:rFonts w:ascii="Verdana" w:hAnsi="Verdana" w:cs="Times New Roman"/>
          <w:bCs/>
          <w:lang w:val="en-GB"/>
        </w:rPr>
        <w:t>T</w:t>
      </w:r>
      <w:r w:rsidR="00470C81">
        <w:rPr>
          <w:rFonts w:ascii="Verdana" w:hAnsi="Verdana" w:cs="Times New Roman"/>
          <w:bCs/>
          <w:lang w:val="en-GB"/>
        </w:rPr>
        <w:t xml:space="preserve">he FCH2JU </w:t>
      </w:r>
      <w:r>
        <w:rPr>
          <w:rFonts w:ascii="Verdana" w:hAnsi="Verdana" w:cs="Times New Roman"/>
          <w:bCs/>
          <w:lang w:val="en-GB"/>
        </w:rPr>
        <w:t>C</w:t>
      </w:r>
      <w:r w:rsidR="00470C81">
        <w:rPr>
          <w:rFonts w:ascii="Verdana" w:hAnsi="Verdana" w:cs="Times New Roman"/>
          <w:bCs/>
          <w:lang w:val="en-GB"/>
        </w:rPr>
        <w:t>all for project proposals</w:t>
      </w:r>
      <w:r>
        <w:rPr>
          <w:rFonts w:ascii="Verdana" w:hAnsi="Verdana" w:cs="Times New Roman"/>
          <w:bCs/>
          <w:lang w:val="en-GB"/>
        </w:rPr>
        <w:t xml:space="preserve"> 2017 has recently been published at</w:t>
      </w:r>
      <w:r w:rsidR="00470C81">
        <w:rPr>
          <w:rFonts w:ascii="Verdana" w:hAnsi="Verdana" w:cs="Times New Roman"/>
          <w:bCs/>
          <w:lang w:val="en-GB"/>
        </w:rPr>
        <w:t xml:space="preserve">: </w:t>
      </w:r>
      <w:hyperlink r:id="rId8" w:history="1">
        <w:r w:rsidR="00470C81" w:rsidRPr="004E0C2D">
          <w:rPr>
            <w:rStyle w:val="Hyperlink"/>
            <w:rFonts w:ascii="Verdana" w:hAnsi="Verdana" w:cs="Times New Roman"/>
            <w:bCs/>
            <w:lang w:val="en-GB"/>
          </w:rPr>
          <w:t>http://www.fch.europa.eu/page/call-2017</w:t>
        </w:r>
      </w:hyperlink>
      <w:r w:rsidR="00470C81">
        <w:rPr>
          <w:rFonts w:ascii="Verdana" w:hAnsi="Verdana" w:cs="Times New Roman"/>
          <w:bCs/>
          <w:lang w:val="en-GB"/>
        </w:rPr>
        <w:t xml:space="preserve"> </w:t>
      </w:r>
    </w:p>
    <w:p w14:paraId="28E17538" w14:textId="77777777" w:rsidR="0016048B" w:rsidRDefault="0016048B" w:rsidP="00470C81">
      <w:pPr>
        <w:jc w:val="both"/>
        <w:rPr>
          <w:rFonts w:ascii="Verdana" w:hAnsi="Verdana" w:cs="Times New Roman"/>
          <w:bCs/>
          <w:lang w:val="en-GB"/>
        </w:rPr>
      </w:pPr>
    </w:p>
    <w:p w14:paraId="6C5ABD15" w14:textId="77777777" w:rsidR="00983CAC" w:rsidRPr="00983CAC" w:rsidRDefault="00983CAC" w:rsidP="00470C81">
      <w:pPr>
        <w:jc w:val="both"/>
        <w:rPr>
          <w:rFonts w:ascii="Verdana" w:hAnsi="Verdana" w:cs="Times New Roman"/>
          <w:bCs/>
          <w:lang w:val="en-US"/>
        </w:rPr>
      </w:pPr>
      <w:r w:rsidRPr="00983CAC">
        <w:rPr>
          <w:rFonts w:ascii="Verdana" w:hAnsi="Verdana" w:cs="Times New Roman"/>
          <w:b/>
          <w:lang w:val="en-US"/>
        </w:rPr>
        <w:t xml:space="preserve">EIT </w:t>
      </w:r>
      <w:proofErr w:type="spellStart"/>
      <w:r w:rsidRPr="00983CAC">
        <w:rPr>
          <w:rFonts w:ascii="Verdana" w:hAnsi="Verdana" w:cs="Times New Roman"/>
          <w:b/>
          <w:lang w:val="en-US"/>
        </w:rPr>
        <w:t>RawMaterials</w:t>
      </w:r>
      <w:proofErr w:type="spellEnd"/>
      <w:r w:rsidRPr="00983CAC">
        <w:rPr>
          <w:rFonts w:ascii="Verdana" w:hAnsi="Verdana" w:cs="Times New Roman"/>
          <w:b/>
          <w:lang w:val="en-US"/>
        </w:rPr>
        <w:t>,</w:t>
      </w:r>
      <w:r w:rsidRPr="00983CAC">
        <w:rPr>
          <w:rFonts w:ascii="Verdana" w:hAnsi="Verdana" w:cs="Times New Roman"/>
          <w:bCs/>
          <w:lang w:val="en-US"/>
        </w:rPr>
        <w:t xml:space="preserve"> initiated by the EIT (</w:t>
      </w:r>
      <w:hyperlink r:id="rId9" w:history="1">
        <w:r w:rsidRPr="009C7DFB">
          <w:rPr>
            <w:rStyle w:val="Hyperlink"/>
            <w:rFonts w:ascii="Verdana" w:hAnsi="Verdana" w:cs="Times New Roman"/>
            <w:bCs/>
            <w:color w:val="auto"/>
            <w:u w:val="none"/>
            <w:lang w:val="en-US"/>
          </w:rPr>
          <w:t>European Institute of Innovation and Technology</w:t>
        </w:r>
      </w:hyperlink>
      <w:r w:rsidRPr="009C7DFB">
        <w:rPr>
          <w:rFonts w:ascii="Verdana" w:hAnsi="Verdana" w:cs="Times New Roman"/>
          <w:bCs/>
          <w:lang w:val="en-US"/>
        </w:rPr>
        <w:t xml:space="preserve">) and funded by the </w:t>
      </w:r>
      <w:hyperlink r:id="rId10" w:history="1">
        <w:r w:rsidRPr="009C7DFB">
          <w:rPr>
            <w:rStyle w:val="Hyperlink"/>
            <w:rFonts w:ascii="Verdana" w:hAnsi="Verdana" w:cs="Times New Roman"/>
            <w:bCs/>
            <w:color w:val="auto"/>
            <w:u w:val="none"/>
            <w:lang w:val="en-US"/>
          </w:rPr>
          <w:t>European Commission</w:t>
        </w:r>
      </w:hyperlink>
      <w:r w:rsidRPr="00983CAC">
        <w:rPr>
          <w:rFonts w:ascii="Verdana" w:hAnsi="Verdana" w:cs="Times New Roman"/>
          <w:bCs/>
          <w:lang w:val="en-US"/>
        </w:rPr>
        <w:t>, is the largest and strongest consortium in the raw materials sector worldwide. Its vision is a European Union where raw materials are a major strength. Its mission is to boost competitiveness, growth and attractiveness of the European raw materials sector via radical innovation and guided entrepreneurship.</w:t>
      </w:r>
    </w:p>
    <w:p w14:paraId="7014C35D" w14:textId="77777777" w:rsidR="00983CAC" w:rsidRDefault="00983CAC" w:rsidP="00983CAC">
      <w:pPr>
        <w:jc w:val="both"/>
        <w:rPr>
          <w:rFonts w:ascii="Verdana" w:hAnsi="Verdana" w:cs="Times New Roman"/>
          <w:bCs/>
          <w:lang w:val="en-US"/>
        </w:rPr>
      </w:pPr>
      <w:r w:rsidRPr="00983CAC">
        <w:rPr>
          <w:rFonts w:ascii="Verdana" w:hAnsi="Verdana" w:cs="Times New Roman"/>
          <w:bCs/>
          <w:lang w:val="en-US"/>
        </w:rPr>
        <w:t xml:space="preserve">EIT </w:t>
      </w:r>
      <w:proofErr w:type="spellStart"/>
      <w:r w:rsidRPr="00983CAC">
        <w:rPr>
          <w:rFonts w:ascii="Verdana" w:hAnsi="Verdana" w:cs="Times New Roman"/>
          <w:bCs/>
          <w:lang w:val="en-US"/>
        </w:rPr>
        <w:t>RawMaterials</w:t>
      </w:r>
      <w:proofErr w:type="spellEnd"/>
      <w:r w:rsidRPr="00983CAC">
        <w:rPr>
          <w:rFonts w:ascii="Verdana" w:hAnsi="Verdana" w:cs="Times New Roman"/>
          <w:bCs/>
          <w:lang w:val="en-US"/>
        </w:rPr>
        <w:t xml:space="preserve"> unites more than 100 partners – academic and research institutions as well as businesses – from more than 20 EU countries. They collaborate on finding new, innovative solutions to secure the supplies and improve the raw materials sector all along its value chain – from extraction to processing, from recycling to reuse.</w:t>
      </w:r>
    </w:p>
    <w:p w14:paraId="6797C6FC" w14:textId="77777777" w:rsidR="00C63BAB" w:rsidRPr="00983CAC" w:rsidRDefault="00C63BAB" w:rsidP="00983CAC">
      <w:pPr>
        <w:jc w:val="both"/>
        <w:rPr>
          <w:rFonts w:ascii="Verdana" w:hAnsi="Verdana" w:cs="Times New Roman"/>
          <w:bCs/>
          <w:lang w:val="en-US"/>
        </w:rPr>
      </w:pPr>
      <w:r>
        <w:rPr>
          <w:rFonts w:ascii="Verdana" w:hAnsi="Verdana" w:cs="Times New Roman"/>
          <w:bCs/>
          <w:lang w:val="en-US"/>
        </w:rPr>
        <w:t xml:space="preserve">EIT </w:t>
      </w:r>
      <w:proofErr w:type="spellStart"/>
      <w:r>
        <w:rPr>
          <w:rFonts w:ascii="Verdana" w:hAnsi="Verdana" w:cs="Times New Roman"/>
          <w:bCs/>
          <w:lang w:val="en-US"/>
        </w:rPr>
        <w:t>RawMaterials</w:t>
      </w:r>
      <w:proofErr w:type="spellEnd"/>
      <w:r>
        <w:rPr>
          <w:rFonts w:ascii="Verdana" w:hAnsi="Verdana" w:cs="Times New Roman"/>
          <w:bCs/>
          <w:lang w:val="en-US"/>
        </w:rPr>
        <w:t xml:space="preserve"> has a broad approach of bridging the partnership between University research and industry with an emphasis on supporting the projects from TLR6 to TLR9.</w:t>
      </w:r>
    </w:p>
    <w:p w14:paraId="44B9A9A8" w14:textId="153DE8CE" w:rsidR="00983CAC" w:rsidRPr="00983CAC" w:rsidRDefault="00470C81" w:rsidP="00983CAC">
      <w:pPr>
        <w:jc w:val="both"/>
        <w:rPr>
          <w:rFonts w:ascii="Verdana" w:hAnsi="Verdana" w:cs="Times New Roman"/>
          <w:bCs/>
          <w:lang w:val="en-US"/>
        </w:rPr>
      </w:pPr>
      <w:r>
        <w:rPr>
          <w:rFonts w:ascii="Verdana" w:hAnsi="Verdana" w:cs="Times New Roman"/>
          <w:bCs/>
          <w:lang w:val="en-US"/>
        </w:rPr>
        <w:t xml:space="preserve">The EIT </w:t>
      </w:r>
      <w:proofErr w:type="spellStart"/>
      <w:r>
        <w:rPr>
          <w:rFonts w:ascii="Verdana" w:hAnsi="Verdana" w:cs="Times New Roman"/>
          <w:bCs/>
          <w:lang w:val="en-US"/>
        </w:rPr>
        <w:t>RawMaterials</w:t>
      </w:r>
      <w:proofErr w:type="spellEnd"/>
      <w:r>
        <w:rPr>
          <w:rFonts w:ascii="Verdana" w:hAnsi="Verdana" w:cs="Times New Roman"/>
          <w:bCs/>
          <w:lang w:val="en-US"/>
        </w:rPr>
        <w:t xml:space="preserve"> </w:t>
      </w:r>
      <w:r w:rsidR="0069534B">
        <w:rPr>
          <w:rFonts w:ascii="Verdana" w:hAnsi="Verdana" w:cs="Times New Roman"/>
          <w:bCs/>
          <w:lang w:val="en-US"/>
        </w:rPr>
        <w:t>C</w:t>
      </w:r>
      <w:r>
        <w:rPr>
          <w:rFonts w:ascii="Verdana" w:hAnsi="Verdana" w:cs="Times New Roman"/>
          <w:bCs/>
          <w:lang w:val="en-US"/>
        </w:rPr>
        <w:t xml:space="preserve">all for project proposals </w:t>
      </w:r>
      <w:r w:rsidR="0069534B">
        <w:rPr>
          <w:rFonts w:ascii="Verdana" w:hAnsi="Verdana" w:cs="Times New Roman"/>
          <w:bCs/>
          <w:lang w:val="en-US"/>
        </w:rPr>
        <w:t xml:space="preserve">2017 </w:t>
      </w:r>
      <w:r>
        <w:rPr>
          <w:rFonts w:ascii="Verdana" w:hAnsi="Verdana" w:cs="Times New Roman"/>
          <w:bCs/>
          <w:lang w:val="en-US"/>
        </w:rPr>
        <w:t xml:space="preserve">may be found at: </w:t>
      </w:r>
      <w:hyperlink r:id="rId11" w:history="1">
        <w:r w:rsidRPr="004E0C2D">
          <w:rPr>
            <w:rStyle w:val="Hyperlink"/>
            <w:rFonts w:ascii="Verdana" w:hAnsi="Verdana" w:cs="Times New Roman"/>
            <w:bCs/>
            <w:lang w:val="en-US"/>
          </w:rPr>
          <w:t>https://eitrawmaterials.eu/call-for-projects-2017/</w:t>
        </w:r>
      </w:hyperlink>
      <w:r>
        <w:rPr>
          <w:rFonts w:ascii="Verdana" w:hAnsi="Verdana" w:cs="Times New Roman"/>
          <w:bCs/>
          <w:lang w:val="en-US"/>
        </w:rPr>
        <w:t xml:space="preserve"> </w:t>
      </w:r>
    </w:p>
    <w:sectPr w:rsidR="00983CAC" w:rsidRPr="00983CAC" w:rsidSect="00F71C23">
      <w:headerReference w:type="default" r:id="rId12"/>
      <w:footerReference w:type="default" r:id="rId13"/>
      <w:pgSz w:w="11906" w:h="16838" w:code="9"/>
      <w:pgMar w:top="1134" w:right="1134" w:bottom="1134" w:left="1134"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2C0A9" w14:textId="77777777" w:rsidR="007B6F91" w:rsidRDefault="007B6F91" w:rsidP="00B46B4A">
      <w:pPr>
        <w:spacing w:after="0" w:line="240" w:lineRule="auto"/>
      </w:pPr>
      <w:r>
        <w:separator/>
      </w:r>
    </w:p>
  </w:endnote>
  <w:endnote w:type="continuationSeparator" w:id="0">
    <w:p w14:paraId="002848FE" w14:textId="77777777" w:rsidR="007B6F91" w:rsidRDefault="007B6F91" w:rsidP="00B4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icrosoft Uighur">
    <w:altName w:val="Times New Roman"/>
    <w:panose1 w:val="02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85A53" w14:paraId="07F6AA4B" w14:textId="77777777" w:rsidTr="00F71C23">
      <w:trPr>
        <w:jc w:val="center"/>
      </w:trPr>
      <w:tc>
        <w:tcPr>
          <w:tcW w:w="3192" w:type="dxa"/>
        </w:tcPr>
        <w:p w14:paraId="4CCEBC06" w14:textId="77777777" w:rsidR="00F85A53" w:rsidRDefault="00F85A53" w:rsidP="00F71C23">
          <w:pPr>
            <w:pStyle w:val="Header"/>
            <w:jc w:val="center"/>
          </w:pPr>
          <w:r>
            <w:rPr>
              <w:noProof/>
              <w:lang w:val="en-US"/>
            </w:rPr>
            <w:drawing>
              <wp:inline distT="0" distB="0" distL="0" distR="0" wp14:anchorId="79C5822A" wp14:editId="291F76A0">
                <wp:extent cx="1266825" cy="9652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68104" cy="966252"/>
                        </a:xfrm>
                        <a:prstGeom prst="rect">
                          <a:avLst/>
                        </a:prstGeom>
                        <a:noFill/>
                        <a:ln w="9525">
                          <a:noFill/>
                          <a:miter lim="800000"/>
                          <a:headEnd/>
                          <a:tailEnd/>
                        </a:ln>
                      </pic:spPr>
                    </pic:pic>
                  </a:graphicData>
                </a:graphic>
              </wp:inline>
            </w:drawing>
          </w:r>
        </w:p>
      </w:tc>
      <w:tc>
        <w:tcPr>
          <w:tcW w:w="3192" w:type="dxa"/>
        </w:tcPr>
        <w:p w14:paraId="3210128A" w14:textId="77777777" w:rsidR="00F85A53" w:rsidRDefault="00F85A53" w:rsidP="00D733E8">
          <w:pPr>
            <w:pStyle w:val="Header"/>
            <w:jc w:val="center"/>
          </w:pPr>
          <w:r>
            <w:rPr>
              <w:noProof/>
              <w:lang w:val="en-US"/>
            </w:rPr>
            <w:drawing>
              <wp:inline distT="0" distB="0" distL="0" distR="0" wp14:anchorId="3716AB39" wp14:editId="7BB36E0A">
                <wp:extent cx="971550" cy="90107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71268" cy="900810"/>
                        </a:xfrm>
                        <a:prstGeom prst="rect">
                          <a:avLst/>
                        </a:prstGeom>
                        <a:noFill/>
                        <a:ln w="9525">
                          <a:noFill/>
                          <a:miter lim="800000"/>
                          <a:headEnd/>
                          <a:tailEnd/>
                        </a:ln>
                      </pic:spPr>
                    </pic:pic>
                  </a:graphicData>
                </a:graphic>
              </wp:inline>
            </w:drawing>
          </w:r>
        </w:p>
      </w:tc>
      <w:tc>
        <w:tcPr>
          <w:tcW w:w="3192" w:type="dxa"/>
        </w:tcPr>
        <w:p w14:paraId="2DA4023D" w14:textId="77777777" w:rsidR="00F85A53" w:rsidRDefault="00F85A53" w:rsidP="00D733E8">
          <w:pPr>
            <w:pStyle w:val="Header"/>
            <w:jc w:val="center"/>
          </w:pPr>
          <w:r>
            <w:rPr>
              <w:noProof/>
              <w:lang w:val="en-US"/>
            </w:rPr>
            <w:drawing>
              <wp:inline distT="0" distB="0" distL="0" distR="0" wp14:anchorId="2D9168A6" wp14:editId="3E687B40">
                <wp:extent cx="1038225" cy="96482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40011" cy="966480"/>
                        </a:xfrm>
                        <a:prstGeom prst="rect">
                          <a:avLst/>
                        </a:prstGeom>
                        <a:noFill/>
                        <a:ln w="9525">
                          <a:noFill/>
                          <a:miter lim="800000"/>
                          <a:headEnd/>
                          <a:tailEnd/>
                        </a:ln>
                      </pic:spPr>
                    </pic:pic>
                  </a:graphicData>
                </a:graphic>
              </wp:inline>
            </w:drawing>
          </w:r>
        </w:p>
      </w:tc>
    </w:tr>
  </w:tbl>
  <w:p w14:paraId="1CEFA157" w14:textId="77777777" w:rsidR="00F85A53" w:rsidRPr="00F71C23" w:rsidRDefault="00F85A53" w:rsidP="00F71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DED9D" w14:textId="77777777" w:rsidR="007B6F91" w:rsidRDefault="007B6F91" w:rsidP="00B46B4A">
      <w:pPr>
        <w:spacing w:after="0" w:line="240" w:lineRule="auto"/>
      </w:pPr>
      <w:r>
        <w:separator/>
      </w:r>
    </w:p>
  </w:footnote>
  <w:footnote w:type="continuationSeparator" w:id="0">
    <w:p w14:paraId="2707414A" w14:textId="77777777" w:rsidR="007B6F91" w:rsidRDefault="007B6F91" w:rsidP="00B4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75D7" w14:textId="77777777" w:rsidR="00F85A53" w:rsidRDefault="00F85A53" w:rsidP="00052DCA">
    <w:r>
      <w:rPr>
        <w:noProof/>
        <w:lang w:val="en-US"/>
      </w:rPr>
      <w:drawing>
        <wp:anchor distT="0" distB="0" distL="114300" distR="114300" simplePos="0" relativeHeight="251772416" behindDoc="1" locked="0" layoutInCell="1" allowOverlap="1" wp14:anchorId="27CE922C" wp14:editId="3ACA7920">
          <wp:simplePos x="0" y="0"/>
          <wp:positionH relativeFrom="column">
            <wp:posOffset>4509135</wp:posOffset>
          </wp:positionH>
          <wp:positionV relativeFrom="paragraph">
            <wp:posOffset>-66675</wp:posOffset>
          </wp:positionV>
          <wp:extent cx="819150" cy="506464"/>
          <wp:effectExtent l="0" t="0" r="0" b="8255"/>
          <wp:wrapTight wrapText="bothSides">
            <wp:wrapPolygon edited="0">
              <wp:start x="0" y="0"/>
              <wp:lineTo x="0" y="21139"/>
              <wp:lineTo x="21098" y="21139"/>
              <wp:lineTo x="21098" y="0"/>
              <wp:lineTo x="0" y="0"/>
            </wp:wrapPolygon>
          </wp:wrapTight>
          <wp:docPr id="6" name="Picture 6" descr="C:\Users\victor nicolae zamfi\Music\Documents\ELI\Antet\SiglaELI-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 nicolae zamfi\Music\Documents\ELI\Antet\SiglaELI-N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506464"/>
                  </a:xfrm>
                  <a:prstGeom prst="rect">
                    <a:avLst/>
                  </a:prstGeom>
                  <a:noFill/>
                  <a:ln w="9525">
                    <a:noFill/>
                    <a:miter lim="800000"/>
                    <a:headEnd/>
                    <a:tailEnd/>
                  </a:ln>
                </pic:spPr>
              </pic:pic>
            </a:graphicData>
          </a:graphic>
        </wp:anchor>
      </w:drawing>
    </w:r>
    <w:r>
      <w:rPr>
        <w:rFonts w:eastAsia="Calibri" w:cs="Microsoft Uighur"/>
        <w:noProof/>
        <w:lang w:val="en-US"/>
      </w:rPr>
      <w:drawing>
        <wp:anchor distT="0" distB="0" distL="114300" distR="114300" simplePos="0" relativeHeight="251655680" behindDoc="1" locked="0" layoutInCell="1" allowOverlap="1" wp14:anchorId="0495A3FC" wp14:editId="7BC0A879">
          <wp:simplePos x="0" y="0"/>
          <wp:positionH relativeFrom="margin">
            <wp:align>center</wp:align>
          </wp:positionH>
          <wp:positionV relativeFrom="paragraph">
            <wp:posOffset>-152400</wp:posOffset>
          </wp:positionV>
          <wp:extent cx="758825" cy="751840"/>
          <wp:effectExtent l="0" t="0" r="3175" b="0"/>
          <wp:wrapTight wrapText="bothSides">
            <wp:wrapPolygon edited="0">
              <wp:start x="0" y="0"/>
              <wp:lineTo x="0" y="20797"/>
              <wp:lineTo x="21148" y="20797"/>
              <wp:lineTo x="21148" y="0"/>
              <wp:lineTo x="0" y="0"/>
            </wp:wrapPolygon>
          </wp:wrapTight>
          <wp:docPr id="1" name="Picture 3" descr="Imagini pentru sigla universitatea ovidius 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i pentru sigla universitatea ovidius constant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8825" cy="7518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733504" behindDoc="0" locked="0" layoutInCell="1" allowOverlap="1" wp14:anchorId="290C376C" wp14:editId="54B701AD">
          <wp:simplePos x="0" y="0"/>
          <wp:positionH relativeFrom="column">
            <wp:posOffset>3537585</wp:posOffset>
          </wp:positionH>
          <wp:positionV relativeFrom="paragraph">
            <wp:posOffset>-114300</wp:posOffset>
          </wp:positionV>
          <wp:extent cx="761784" cy="63844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1784" cy="638447"/>
                  </a:xfrm>
                  <a:prstGeom prst="rect">
                    <a:avLst/>
                  </a:prstGeom>
                  <a:noFill/>
                  <a:ln>
                    <a:noFill/>
                  </a:ln>
                </pic:spPr>
              </pic:pic>
            </a:graphicData>
          </a:graphic>
        </wp:anchor>
      </w:drawing>
    </w:r>
    <w:r w:rsidRPr="00ED3275">
      <w:rPr>
        <w:noProof/>
        <w:lang w:val="en-US"/>
      </w:rPr>
      <w:drawing>
        <wp:anchor distT="0" distB="0" distL="114300" distR="114300" simplePos="0" relativeHeight="251771392" behindDoc="0" locked="0" layoutInCell="1" allowOverlap="1" wp14:anchorId="0BC822B7" wp14:editId="17E88A4B">
          <wp:simplePos x="0" y="0"/>
          <wp:positionH relativeFrom="column">
            <wp:posOffset>5511800</wp:posOffset>
          </wp:positionH>
          <wp:positionV relativeFrom="paragraph">
            <wp:posOffset>-70485</wp:posOffset>
          </wp:positionV>
          <wp:extent cx="1028700" cy="568960"/>
          <wp:effectExtent l="0" t="0" r="0" b="0"/>
          <wp:wrapNone/>
          <wp:docPr id="5" name="Picture 5" descr="C:\Users\Laptop 2\Desktop\logo_ics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ptop 2\Desktop\logo_icsi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68960"/>
                  </a:xfrm>
                  <a:prstGeom prst="rect">
                    <a:avLst/>
                  </a:prstGeom>
                  <a:noFill/>
                  <a:ln>
                    <a:noFill/>
                  </a:ln>
                </pic:spPr>
              </pic:pic>
            </a:graphicData>
          </a:graphic>
        </wp:anchor>
      </w:drawing>
    </w:r>
    <w:r>
      <w:rPr>
        <w:noProof/>
        <w:lang w:val="en-US"/>
      </w:rPr>
      <w:drawing>
        <wp:anchor distT="0" distB="0" distL="114300" distR="114300" simplePos="0" relativeHeight="251616768" behindDoc="1" locked="0" layoutInCell="1" allowOverlap="1" wp14:anchorId="4F0E217B" wp14:editId="6C275B66">
          <wp:simplePos x="0" y="0"/>
          <wp:positionH relativeFrom="column">
            <wp:posOffset>1562100</wp:posOffset>
          </wp:positionH>
          <wp:positionV relativeFrom="paragraph">
            <wp:posOffset>-304800</wp:posOffset>
          </wp:positionV>
          <wp:extent cx="1085850" cy="1038225"/>
          <wp:effectExtent l="0" t="0" r="0" b="0"/>
          <wp:wrapTight wrapText="bothSides">
            <wp:wrapPolygon edited="0">
              <wp:start x="0" y="0"/>
              <wp:lineTo x="0" y="21402"/>
              <wp:lineTo x="21221" y="21402"/>
              <wp:lineTo x="21221" y="0"/>
              <wp:lineTo x="0" y="0"/>
            </wp:wrapPolygon>
          </wp:wrapTight>
          <wp:docPr id="4" name="Picture 4" descr="C:\Documents and Settings\PC2\Desktop\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2\Desktop\ful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38225"/>
                  </a:xfrm>
                  <a:prstGeom prst="rect">
                    <a:avLst/>
                  </a:prstGeom>
                  <a:noFill/>
                  <a:ln w="9525">
                    <a:noFill/>
                    <a:miter lim="800000"/>
                    <a:headEnd/>
                    <a:tailEnd/>
                  </a:ln>
                </pic:spPr>
              </pic:pic>
            </a:graphicData>
          </a:graphic>
        </wp:anchor>
      </w:drawing>
    </w:r>
    <w:r w:rsidRPr="00F71C23">
      <w:rPr>
        <w:noProof/>
        <w:lang w:val="en-US"/>
      </w:rPr>
      <w:drawing>
        <wp:anchor distT="0" distB="0" distL="114300" distR="114300" simplePos="0" relativeHeight="251577856" behindDoc="1" locked="0" layoutInCell="1" allowOverlap="1" wp14:anchorId="3CEA5197" wp14:editId="0448D950">
          <wp:simplePos x="0" y="0"/>
          <wp:positionH relativeFrom="column">
            <wp:posOffset>-520065</wp:posOffset>
          </wp:positionH>
          <wp:positionV relativeFrom="paragraph">
            <wp:posOffset>-123825</wp:posOffset>
          </wp:positionV>
          <wp:extent cx="2091690" cy="676275"/>
          <wp:effectExtent l="0" t="0" r="0" b="0"/>
          <wp:wrapThrough wrapText="bothSides">
            <wp:wrapPolygon edited="0">
              <wp:start x="0" y="0"/>
              <wp:lineTo x="0" y="21296"/>
              <wp:lineTo x="21443" y="21296"/>
              <wp:lineTo x="21443" y="0"/>
              <wp:lineTo x="0" y="0"/>
            </wp:wrapPolygon>
          </wp:wrapThrough>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690" cy="676275"/>
                  </a:xfrm>
                  <a:prstGeom prst="rect">
                    <a:avLst/>
                  </a:prstGeom>
                  <a:noFill/>
                </pic:spPr>
              </pic:pic>
            </a:graphicData>
          </a:graphic>
        </wp:anchor>
      </w:drawing>
    </w:r>
  </w:p>
  <w:p w14:paraId="534E6A2F" w14:textId="77777777" w:rsidR="00F85A53" w:rsidRDefault="00F85A53" w:rsidP="00052DCA"/>
  <w:p w14:paraId="024C65F1" w14:textId="77777777" w:rsidR="00F85A53" w:rsidRDefault="00F85A53" w:rsidP="00052D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30BD7"/>
    <w:multiLevelType w:val="hybridMultilevel"/>
    <w:tmpl w:val="6FACA776"/>
    <w:lvl w:ilvl="0" w:tplc="B5F6533A">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C8"/>
    <w:rsid w:val="00004737"/>
    <w:rsid w:val="0002064A"/>
    <w:rsid w:val="00052DCA"/>
    <w:rsid w:val="000A448D"/>
    <w:rsid w:val="000B71F9"/>
    <w:rsid w:val="000B754C"/>
    <w:rsid w:val="000C31C0"/>
    <w:rsid w:val="000F4A47"/>
    <w:rsid w:val="000F5724"/>
    <w:rsid w:val="00100C48"/>
    <w:rsid w:val="00112A61"/>
    <w:rsid w:val="00150B89"/>
    <w:rsid w:val="0016048B"/>
    <w:rsid w:val="00166078"/>
    <w:rsid w:val="00166BE1"/>
    <w:rsid w:val="00177C89"/>
    <w:rsid w:val="001B5031"/>
    <w:rsid w:val="001D0312"/>
    <w:rsid w:val="001D075B"/>
    <w:rsid w:val="001D5326"/>
    <w:rsid w:val="001D6E2B"/>
    <w:rsid w:val="001E14F2"/>
    <w:rsid w:val="002020A1"/>
    <w:rsid w:val="00205654"/>
    <w:rsid w:val="00206C13"/>
    <w:rsid w:val="00237CFF"/>
    <w:rsid w:val="0025665D"/>
    <w:rsid w:val="00285FBA"/>
    <w:rsid w:val="00296944"/>
    <w:rsid w:val="002C37E9"/>
    <w:rsid w:val="002E2B38"/>
    <w:rsid w:val="002F1311"/>
    <w:rsid w:val="00300950"/>
    <w:rsid w:val="00321188"/>
    <w:rsid w:val="00321729"/>
    <w:rsid w:val="003473F3"/>
    <w:rsid w:val="00381500"/>
    <w:rsid w:val="003B789D"/>
    <w:rsid w:val="00417779"/>
    <w:rsid w:val="00424B8F"/>
    <w:rsid w:val="004417C6"/>
    <w:rsid w:val="00451DA5"/>
    <w:rsid w:val="00470C81"/>
    <w:rsid w:val="004E7012"/>
    <w:rsid w:val="00515ADF"/>
    <w:rsid w:val="00554022"/>
    <w:rsid w:val="00583853"/>
    <w:rsid w:val="005B3785"/>
    <w:rsid w:val="005B49ED"/>
    <w:rsid w:val="005E2E31"/>
    <w:rsid w:val="00601C83"/>
    <w:rsid w:val="00605C8D"/>
    <w:rsid w:val="00606C40"/>
    <w:rsid w:val="00614A79"/>
    <w:rsid w:val="00617E16"/>
    <w:rsid w:val="00633621"/>
    <w:rsid w:val="006416E1"/>
    <w:rsid w:val="00666555"/>
    <w:rsid w:val="00672776"/>
    <w:rsid w:val="00682C59"/>
    <w:rsid w:val="0069534B"/>
    <w:rsid w:val="006B5EC7"/>
    <w:rsid w:val="006D46C5"/>
    <w:rsid w:val="00701A1C"/>
    <w:rsid w:val="0070458A"/>
    <w:rsid w:val="00704F83"/>
    <w:rsid w:val="007217A0"/>
    <w:rsid w:val="007353E0"/>
    <w:rsid w:val="007406A9"/>
    <w:rsid w:val="007511FE"/>
    <w:rsid w:val="007B55B3"/>
    <w:rsid w:val="007B56DE"/>
    <w:rsid w:val="007B6F91"/>
    <w:rsid w:val="007C1956"/>
    <w:rsid w:val="007C78F7"/>
    <w:rsid w:val="008047BB"/>
    <w:rsid w:val="00816F3E"/>
    <w:rsid w:val="00821EF6"/>
    <w:rsid w:val="00826843"/>
    <w:rsid w:val="00860689"/>
    <w:rsid w:val="008B6519"/>
    <w:rsid w:val="008D1A35"/>
    <w:rsid w:val="008D50C4"/>
    <w:rsid w:val="00900EBE"/>
    <w:rsid w:val="0090477F"/>
    <w:rsid w:val="00916A89"/>
    <w:rsid w:val="009346F9"/>
    <w:rsid w:val="00983CAC"/>
    <w:rsid w:val="009852DB"/>
    <w:rsid w:val="00986D08"/>
    <w:rsid w:val="009940E8"/>
    <w:rsid w:val="00994DF5"/>
    <w:rsid w:val="009A29DD"/>
    <w:rsid w:val="009A7DB7"/>
    <w:rsid w:val="009B3F24"/>
    <w:rsid w:val="009C7DFB"/>
    <w:rsid w:val="009D3E0B"/>
    <w:rsid w:val="009E4236"/>
    <w:rsid w:val="00A21085"/>
    <w:rsid w:val="00A3544E"/>
    <w:rsid w:val="00A367CD"/>
    <w:rsid w:val="00A40EFB"/>
    <w:rsid w:val="00A41D8B"/>
    <w:rsid w:val="00A54432"/>
    <w:rsid w:val="00A57812"/>
    <w:rsid w:val="00A81CFA"/>
    <w:rsid w:val="00A82BF1"/>
    <w:rsid w:val="00A851FB"/>
    <w:rsid w:val="00A955BC"/>
    <w:rsid w:val="00A97B36"/>
    <w:rsid w:val="00AA1F63"/>
    <w:rsid w:val="00AB3BEC"/>
    <w:rsid w:val="00AC730C"/>
    <w:rsid w:val="00AE5ECB"/>
    <w:rsid w:val="00B46B4A"/>
    <w:rsid w:val="00B513DC"/>
    <w:rsid w:val="00B748CF"/>
    <w:rsid w:val="00B81FCF"/>
    <w:rsid w:val="00BA61A5"/>
    <w:rsid w:val="00C30FEE"/>
    <w:rsid w:val="00C63BAB"/>
    <w:rsid w:val="00C6411C"/>
    <w:rsid w:val="00C870FA"/>
    <w:rsid w:val="00C91213"/>
    <w:rsid w:val="00CA0BB7"/>
    <w:rsid w:val="00D111EE"/>
    <w:rsid w:val="00D1771D"/>
    <w:rsid w:val="00D17CC7"/>
    <w:rsid w:val="00D44154"/>
    <w:rsid w:val="00D55798"/>
    <w:rsid w:val="00D61EDD"/>
    <w:rsid w:val="00D733E8"/>
    <w:rsid w:val="00D77DB4"/>
    <w:rsid w:val="00D8293B"/>
    <w:rsid w:val="00D90F64"/>
    <w:rsid w:val="00DA38C8"/>
    <w:rsid w:val="00DB59F3"/>
    <w:rsid w:val="00DC751E"/>
    <w:rsid w:val="00DE5AC2"/>
    <w:rsid w:val="00DF26C8"/>
    <w:rsid w:val="00E01A94"/>
    <w:rsid w:val="00E43A8D"/>
    <w:rsid w:val="00E43B0A"/>
    <w:rsid w:val="00E5120A"/>
    <w:rsid w:val="00E8796A"/>
    <w:rsid w:val="00EA2578"/>
    <w:rsid w:val="00EA74FE"/>
    <w:rsid w:val="00EB0D13"/>
    <w:rsid w:val="00EC440A"/>
    <w:rsid w:val="00ED3275"/>
    <w:rsid w:val="00F04377"/>
    <w:rsid w:val="00F51BBD"/>
    <w:rsid w:val="00F71C23"/>
    <w:rsid w:val="00F85A53"/>
    <w:rsid w:val="00F95279"/>
    <w:rsid w:val="00FB472C"/>
    <w:rsid w:val="00FD78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4FEFC"/>
  <w15:docId w15:val="{BE75FDD3-3741-4024-8604-1CCEC89A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38"/>
    <w:pPr>
      <w:ind w:left="720"/>
      <w:contextualSpacing/>
    </w:pPr>
  </w:style>
  <w:style w:type="paragraph" w:styleId="Header">
    <w:name w:val="header"/>
    <w:basedOn w:val="Normal"/>
    <w:link w:val="HeaderChar"/>
    <w:uiPriority w:val="99"/>
    <w:unhideWhenUsed/>
    <w:rsid w:val="00B46B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B4A"/>
  </w:style>
  <w:style w:type="paragraph" w:styleId="Footer">
    <w:name w:val="footer"/>
    <w:basedOn w:val="Normal"/>
    <w:link w:val="FooterChar"/>
    <w:uiPriority w:val="99"/>
    <w:unhideWhenUsed/>
    <w:rsid w:val="00B46B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B4A"/>
  </w:style>
  <w:style w:type="paragraph" w:styleId="BalloonText">
    <w:name w:val="Balloon Text"/>
    <w:basedOn w:val="Normal"/>
    <w:link w:val="BalloonTextChar"/>
    <w:uiPriority w:val="99"/>
    <w:semiHidden/>
    <w:unhideWhenUsed/>
    <w:rsid w:val="00B4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B4A"/>
    <w:rPr>
      <w:rFonts w:ascii="Tahoma" w:hAnsi="Tahoma" w:cs="Tahoma"/>
      <w:sz w:val="16"/>
      <w:szCs w:val="16"/>
    </w:rPr>
  </w:style>
  <w:style w:type="table" w:styleId="TableGrid">
    <w:name w:val="Table Grid"/>
    <w:basedOn w:val="TableNormal"/>
    <w:uiPriority w:val="59"/>
    <w:rsid w:val="00601C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83CAC"/>
    <w:rPr>
      <w:color w:val="0000FF" w:themeColor="hyperlink"/>
      <w:u w:val="single"/>
    </w:rPr>
  </w:style>
  <w:style w:type="character" w:styleId="CommentReference">
    <w:name w:val="annotation reference"/>
    <w:basedOn w:val="DefaultParagraphFont"/>
    <w:uiPriority w:val="99"/>
    <w:semiHidden/>
    <w:unhideWhenUsed/>
    <w:rsid w:val="0069534B"/>
    <w:rPr>
      <w:sz w:val="18"/>
      <w:szCs w:val="18"/>
    </w:rPr>
  </w:style>
  <w:style w:type="paragraph" w:styleId="CommentText">
    <w:name w:val="annotation text"/>
    <w:basedOn w:val="Normal"/>
    <w:link w:val="CommentTextChar"/>
    <w:uiPriority w:val="99"/>
    <w:semiHidden/>
    <w:unhideWhenUsed/>
    <w:rsid w:val="0069534B"/>
    <w:pPr>
      <w:spacing w:line="240" w:lineRule="auto"/>
    </w:pPr>
    <w:rPr>
      <w:sz w:val="24"/>
      <w:szCs w:val="24"/>
    </w:rPr>
  </w:style>
  <w:style w:type="character" w:customStyle="1" w:styleId="CommentTextChar">
    <w:name w:val="Comment Text Char"/>
    <w:basedOn w:val="DefaultParagraphFont"/>
    <w:link w:val="CommentText"/>
    <w:uiPriority w:val="99"/>
    <w:semiHidden/>
    <w:rsid w:val="0069534B"/>
    <w:rPr>
      <w:sz w:val="24"/>
      <w:szCs w:val="24"/>
    </w:rPr>
  </w:style>
  <w:style w:type="paragraph" w:styleId="CommentSubject">
    <w:name w:val="annotation subject"/>
    <w:basedOn w:val="CommentText"/>
    <w:next w:val="CommentText"/>
    <w:link w:val="CommentSubjectChar"/>
    <w:uiPriority w:val="99"/>
    <w:semiHidden/>
    <w:unhideWhenUsed/>
    <w:rsid w:val="0069534B"/>
    <w:rPr>
      <w:b/>
      <w:bCs/>
      <w:sz w:val="20"/>
      <w:szCs w:val="20"/>
    </w:rPr>
  </w:style>
  <w:style w:type="character" w:customStyle="1" w:styleId="CommentSubjectChar">
    <w:name w:val="Comment Subject Char"/>
    <w:basedOn w:val="CommentTextChar"/>
    <w:link w:val="CommentSubject"/>
    <w:uiPriority w:val="99"/>
    <w:semiHidden/>
    <w:rsid w:val="00695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5917">
      <w:bodyDiv w:val="1"/>
      <w:marLeft w:val="0"/>
      <w:marRight w:val="0"/>
      <w:marTop w:val="0"/>
      <w:marBottom w:val="0"/>
      <w:divBdr>
        <w:top w:val="none" w:sz="0" w:space="0" w:color="auto"/>
        <w:left w:val="none" w:sz="0" w:space="0" w:color="auto"/>
        <w:bottom w:val="none" w:sz="0" w:space="0" w:color="auto"/>
        <w:right w:val="none" w:sz="0" w:space="0" w:color="auto"/>
      </w:divBdr>
    </w:div>
    <w:div w:id="961813880">
      <w:bodyDiv w:val="1"/>
      <w:marLeft w:val="0"/>
      <w:marRight w:val="0"/>
      <w:marTop w:val="0"/>
      <w:marBottom w:val="0"/>
      <w:divBdr>
        <w:top w:val="none" w:sz="0" w:space="0" w:color="auto"/>
        <w:left w:val="none" w:sz="0" w:space="0" w:color="auto"/>
        <w:bottom w:val="none" w:sz="0" w:space="0" w:color="auto"/>
        <w:right w:val="none" w:sz="0" w:space="0" w:color="auto"/>
      </w:divBdr>
      <w:divsChild>
        <w:div w:id="1138303239">
          <w:marLeft w:val="0"/>
          <w:marRight w:val="0"/>
          <w:marTop w:val="0"/>
          <w:marBottom w:val="0"/>
          <w:divBdr>
            <w:top w:val="none" w:sz="0" w:space="0" w:color="auto"/>
            <w:left w:val="none" w:sz="0" w:space="0" w:color="auto"/>
            <w:bottom w:val="none" w:sz="0" w:space="0" w:color="auto"/>
            <w:right w:val="none" w:sz="0" w:space="0" w:color="auto"/>
          </w:divBdr>
        </w:div>
        <w:div w:id="526602917">
          <w:marLeft w:val="0"/>
          <w:marRight w:val="0"/>
          <w:marTop w:val="0"/>
          <w:marBottom w:val="0"/>
          <w:divBdr>
            <w:top w:val="none" w:sz="0" w:space="0" w:color="auto"/>
            <w:left w:val="none" w:sz="0" w:space="0" w:color="auto"/>
            <w:bottom w:val="none" w:sz="0" w:space="0" w:color="auto"/>
            <w:right w:val="none" w:sz="0" w:space="0" w:color="auto"/>
          </w:divBdr>
        </w:div>
        <w:div w:id="752628681">
          <w:marLeft w:val="0"/>
          <w:marRight w:val="0"/>
          <w:marTop w:val="0"/>
          <w:marBottom w:val="0"/>
          <w:divBdr>
            <w:top w:val="none" w:sz="0" w:space="0" w:color="auto"/>
            <w:left w:val="none" w:sz="0" w:space="0" w:color="auto"/>
            <w:bottom w:val="none" w:sz="0" w:space="0" w:color="auto"/>
            <w:right w:val="none" w:sz="0" w:space="0" w:color="auto"/>
          </w:divBdr>
        </w:div>
      </w:divsChild>
    </w:div>
    <w:div w:id="1255481256">
      <w:bodyDiv w:val="1"/>
      <w:marLeft w:val="0"/>
      <w:marRight w:val="0"/>
      <w:marTop w:val="0"/>
      <w:marBottom w:val="0"/>
      <w:divBdr>
        <w:top w:val="none" w:sz="0" w:space="0" w:color="auto"/>
        <w:left w:val="none" w:sz="0" w:space="0" w:color="auto"/>
        <w:bottom w:val="none" w:sz="0" w:space="0" w:color="auto"/>
        <w:right w:val="none" w:sz="0" w:space="0" w:color="auto"/>
      </w:divBdr>
    </w:div>
    <w:div w:id="1341471165">
      <w:bodyDiv w:val="1"/>
      <w:marLeft w:val="0"/>
      <w:marRight w:val="0"/>
      <w:marTop w:val="0"/>
      <w:marBottom w:val="0"/>
      <w:divBdr>
        <w:top w:val="none" w:sz="0" w:space="0" w:color="auto"/>
        <w:left w:val="none" w:sz="0" w:space="0" w:color="auto"/>
        <w:bottom w:val="none" w:sz="0" w:space="0" w:color="auto"/>
        <w:right w:val="none" w:sz="0" w:space="0" w:color="auto"/>
      </w:divBdr>
      <w:divsChild>
        <w:div w:id="1635670371">
          <w:marLeft w:val="0"/>
          <w:marRight w:val="0"/>
          <w:marTop w:val="0"/>
          <w:marBottom w:val="0"/>
          <w:divBdr>
            <w:top w:val="none" w:sz="0" w:space="0" w:color="auto"/>
            <w:left w:val="none" w:sz="0" w:space="0" w:color="auto"/>
            <w:bottom w:val="none" w:sz="0" w:space="0" w:color="auto"/>
            <w:right w:val="none" w:sz="0" w:space="0" w:color="auto"/>
          </w:divBdr>
          <w:divsChild>
            <w:div w:id="1653366012">
              <w:marLeft w:val="0"/>
              <w:marRight w:val="0"/>
              <w:marTop w:val="0"/>
              <w:marBottom w:val="0"/>
              <w:divBdr>
                <w:top w:val="none" w:sz="0" w:space="0" w:color="auto"/>
                <w:left w:val="none" w:sz="0" w:space="0" w:color="auto"/>
                <w:bottom w:val="none" w:sz="0" w:space="0" w:color="auto"/>
                <w:right w:val="none" w:sz="0" w:space="0" w:color="auto"/>
              </w:divBdr>
              <w:divsChild>
                <w:div w:id="1249580399">
                  <w:marLeft w:val="0"/>
                  <w:marRight w:val="0"/>
                  <w:marTop w:val="0"/>
                  <w:marBottom w:val="0"/>
                  <w:divBdr>
                    <w:top w:val="none" w:sz="0" w:space="0" w:color="auto"/>
                    <w:left w:val="none" w:sz="0" w:space="0" w:color="auto"/>
                    <w:bottom w:val="none" w:sz="0" w:space="0" w:color="auto"/>
                    <w:right w:val="none" w:sz="0" w:space="0" w:color="auto"/>
                  </w:divBdr>
                  <w:divsChild>
                    <w:div w:id="513493132">
                      <w:marLeft w:val="0"/>
                      <w:marRight w:val="0"/>
                      <w:marTop w:val="0"/>
                      <w:marBottom w:val="0"/>
                      <w:divBdr>
                        <w:top w:val="none" w:sz="0" w:space="0" w:color="auto"/>
                        <w:left w:val="none" w:sz="0" w:space="0" w:color="auto"/>
                        <w:bottom w:val="none" w:sz="0" w:space="0" w:color="auto"/>
                        <w:right w:val="none" w:sz="0" w:space="0" w:color="auto"/>
                      </w:divBdr>
                      <w:divsChild>
                        <w:div w:id="1372849303">
                          <w:marLeft w:val="0"/>
                          <w:marRight w:val="0"/>
                          <w:marTop w:val="0"/>
                          <w:marBottom w:val="0"/>
                          <w:divBdr>
                            <w:top w:val="none" w:sz="0" w:space="0" w:color="auto"/>
                            <w:left w:val="none" w:sz="0" w:space="0" w:color="auto"/>
                            <w:bottom w:val="none" w:sz="0" w:space="0" w:color="auto"/>
                            <w:right w:val="none" w:sz="0" w:space="0" w:color="auto"/>
                          </w:divBdr>
                          <w:divsChild>
                            <w:div w:id="916286313">
                              <w:marLeft w:val="0"/>
                              <w:marRight w:val="0"/>
                              <w:marTop w:val="0"/>
                              <w:marBottom w:val="0"/>
                              <w:divBdr>
                                <w:top w:val="none" w:sz="0" w:space="0" w:color="auto"/>
                                <w:left w:val="none" w:sz="0" w:space="0" w:color="auto"/>
                                <w:bottom w:val="none" w:sz="0" w:space="0" w:color="auto"/>
                                <w:right w:val="none" w:sz="0" w:space="0" w:color="auto"/>
                              </w:divBdr>
                            </w:div>
                            <w:div w:id="10525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860282">
      <w:bodyDiv w:val="1"/>
      <w:marLeft w:val="0"/>
      <w:marRight w:val="0"/>
      <w:marTop w:val="0"/>
      <w:marBottom w:val="0"/>
      <w:divBdr>
        <w:top w:val="none" w:sz="0" w:space="0" w:color="auto"/>
        <w:left w:val="none" w:sz="0" w:space="0" w:color="auto"/>
        <w:bottom w:val="none" w:sz="0" w:space="0" w:color="auto"/>
        <w:right w:val="none" w:sz="0" w:space="0" w:color="auto"/>
      </w:divBdr>
    </w:div>
    <w:div w:id="1445926233">
      <w:bodyDiv w:val="1"/>
      <w:marLeft w:val="0"/>
      <w:marRight w:val="0"/>
      <w:marTop w:val="0"/>
      <w:marBottom w:val="0"/>
      <w:divBdr>
        <w:top w:val="none" w:sz="0" w:space="0" w:color="auto"/>
        <w:left w:val="none" w:sz="0" w:space="0" w:color="auto"/>
        <w:bottom w:val="none" w:sz="0" w:space="0" w:color="auto"/>
        <w:right w:val="none" w:sz="0" w:space="0" w:color="auto"/>
      </w:divBdr>
    </w:div>
    <w:div w:id="17948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h.europa.eu/page/call-20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trawmaterials.eu/call-for-projects-20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growth/sectors/raw-materials/policy-strategy_en" TargetMode="External"/><Relationship Id="rId4" Type="http://schemas.openxmlformats.org/officeDocument/2006/relationships/settings" Target="settings.xml"/><Relationship Id="rId9" Type="http://schemas.openxmlformats.org/officeDocument/2006/relationships/hyperlink" Target="https://eit.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192D-18EB-479C-A371-0F18857E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Eden Mamut</cp:lastModifiedBy>
  <cp:revision>3</cp:revision>
  <dcterms:created xsi:type="dcterms:W3CDTF">2017-02-13T21:08:00Z</dcterms:created>
  <dcterms:modified xsi:type="dcterms:W3CDTF">2017-02-13T21:13:00Z</dcterms:modified>
</cp:coreProperties>
</file>